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46EF" w:rsidRDefault="007846EF" w:rsidP="007846EF"/>
    <w:p w:rsidR="007846EF" w:rsidRPr="007846EF" w:rsidRDefault="007846EF" w:rsidP="007846EF"/>
    <w:p w:rsidR="00A96BA6" w:rsidRDefault="00A96BA6" w:rsidP="00A96BA6">
      <w:pPr>
        <w:pStyle w:val="DocTitle"/>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0E5DB7">
        <w:rPr>
          <w:rFonts w:ascii="Calibri" w:hAnsi="Calibri"/>
        </w:rPr>
        <w:br/>
      </w:r>
      <w:r w:rsidRPr="000E5DB7">
        <w:rPr>
          <w:rFonts w:ascii="Calibri" w:hAnsi="Calibri"/>
        </w:rPr>
        <w:br/>
      </w:r>
      <w:r w:rsidRPr="000E5DB7">
        <w:rPr>
          <w:rFonts w:ascii="Calibri" w:hAnsi="Calibri"/>
        </w:rPr>
        <w:br/>
      </w:r>
      <w:r w:rsidRPr="000E5DB7">
        <w:rPr>
          <w:rFonts w:ascii="Calibri" w:hAnsi="Calibri"/>
        </w:rPr>
        <w:br/>
      </w:r>
      <w:r w:rsidR="009A67EF">
        <w:rPr>
          <w:rFonts w:ascii="Calibri" w:hAnsi="Calibri"/>
          <w:sz w:val="40"/>
          <w:szCs w:val="40"/>
        </w:rPr>
        <w:t xml:space="preserve">Appendix 1 - </w:t>
      </w:r>
      <w:r>
        <w:rPr>
          <w:rFonts w:ascii="Calibri" w:hAnsi="Calibri"/>
          <w:sz w:val="40"/>
          <w:szCs w:val="40"/>
        </w:rPr>
        <w:t>Mechanical Specification</w:t>
      </w:r>
      <w:r w:rsidRPr="000E5DB7">
        <w:rPr>
          <w:rFonts w:ascii="Calibri" w:hAnsi="Calibri"/>
          <w:sz w:val="40"/>
          <w:szCs w:val="40"/>
        </w:rPr>
        <w:t xml:space="preserve"> </w:t>
      </w:r>
    </w:p>
    <w:p w:rsidR="002C7489" w:rsidRDefault="00A96BA6" w:rsidP="00A96BA6">
      <w:pPr>
        <w:pStyle w:val="DocTitle"/>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890236">
        <w:rPr>
          <w:rFonts w:ascii="Calibri" w:hAnsi="Calibri"/>
          <w:sz w:val="40"/>
          <w:szCs w:val="40"/>
        </w:rPr>
        <w:t xml:space="preserve">Maintenance </w:t>
      </w:r>
      <w:r w:rsidR="002C7489">
        <w:rPr>
          <w:rFonts w:ascii="Calibri" w:hAnsi="Calibri"/>
          <w:sz w:val="40"/>
          <w:szCs w:val="40"/>
        </w:rPr>
        <w:t xml:space="preserve">and Repair </w:t>
      </w:r>
      <w:r>
        <w:rPr>
          <w:rFonts w:ascii="Calibri" w:hAnsi="Calibri"/>
          <w:sz w:val="40"/>
          <w:szCs w:val="40"/>
        </w:rPr>
        <w:t>of Air Conditioning</w:t>
      </w:r>
    </w:p>
    <w:p w:rsidR="00A96BA6" w:rsidRDefault="00A96BA6" w:rsidP="00A96BA6">
      <w:pPr>
        <w:pStyle w:val="DocTitle"/>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Pr>
          <w:rFonts w:ascii="Calibri" w:hAnsi="Calibri"/>
          <w:sz w:val="40"/>
          <w:szCs w:val="40"/>
        </w:rPr>
        <w:t xml:space="preserve"> &amp; Refridgeration</w:t>
      </w:r>
    </w:p>
    <w:p w:rsidR="00A96BA6" w:rsidRDefault="00A96BA6" w:rsidP="00A96BA6">
      <w:pPr>
        <w:pStyle w:val="DocTitle"/>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Pr>
          <w:rFonts w:ascii="Calibri" w:hAnsi="Calibri"/>
          <w:sz w:val="40"/>
          <w:szCs w:val="40"/>
        </w:rPr>
        <w:t>For</w:t>
      </w:r>
      <w:r w:rsidRPr="00890236">
        <w:rPr>
          <w:rFonts w:ascii="Calibri" w:hAnsi="Calibri"/>
          <w:sz w:val="40"/>
          <w:szCs w:val="40"/>
        </w:rPr>
        <w:t xml:space="preserve"> </w:t>
      </w:r>
    </w:p>
    <w:p w:rsidR="00CC5926" w:rsidRDefault="00A96BA6" w:rsidP="00CC5926">
      <w:pPr>
        <w:pStyle w:val="DocTitle"/>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sidRPr="00890236">
        <w:rPr>
          <w:rFonts w:ascii="Calibri" w:hAnsi="Calibri"/>
          <w:sz w:val="40"/>
          <w:szCs w:val="40"/>
        </w:rPr>
        <w:t xml:space="preserve">HSE </w:t>
      </w:r>
      <w:r w:rsidR="00CC5926">
        <w:rPr>
          <w:rFonts w:ascii="Calibri" w:hAnsi="Calibri"/>
          <w:sz w:val="40"/>
          <w:szCs w:val="40"/>
        </w:rPr>
        <w:t>IHA Region Dublin North</w:t>
      </w:r>
    </w:p>
    <w:p w:rsidR="00A96BA6" w:rsidRPr="00CB5B77" w:rsidRDefault="00A96BA6" w:rsidP="00A96BA6">
      <w:pPr>
        <w:pStyle w:val="DocTitle"/>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r>
        <w:rPr>
          <w:rFonts w:ascii="Calibri" w:hAnsi="Calibri"/>
          <w:sz w:val="40"/>
          <w:szCs w:val="40"/>
        </w:rPr>
        <w:t>&amp;</w:t>
      </w:r>
      <w:r w:rsidR="00CC5926">
        <w:rPr>
          <w:rFonts w:ascii="Calibri" w:hAnsi="Calibri"/>
          <w:sz w:val="40"/>
          <w:szCs w:val="40"/>
        </w:rPr>
        <w:t xml:space="preserve"> North East</w:t>
      </w:r>
      <w:r w:rsidRPr="000E5DB7">
        <w:rPr>
          <w:rFonts w:ascii="Calibri" w:hAnsi="Calibri"/>
          <w:sz w:val="40"/>
          <w:szCs w:val="40"/>
        </w:rPr>
        <w:br/>
      </w:r>
    </w:p>
    <w:p w:rsidR="00A96BA6" w:rsidRDefault="00A96BA6" w:rsidP="00A96BA6">
      <w:pPr>
        <w:pStyle w:val="DocTitle"/>
        <w:pBdr>
          <w:top w:val="single" w:sz="24" w:space="1" w:color="0000FF"/>
          <w:left w:val="single" w:sz="24" w:space="4" w:color="0000FF"/>
          <w:bottom w:val="single" w:sz="24" w:space="1" w:color="0000FF"/>
          <w:right w:val="single" w:sz="24" w:space="4" w:color="0000FF"/>
        </w:pBdr>
        <w:ind w:left="397"/>
        <w:jc w:val="center"/>
        <w:rPr>
          <w:rFonts w:ascii="Calibri" w:hAnsi="Calibri"/>
          <w:sz w:val="40"/>
          <w:szCs w:val="40"/>
        </w:rPr>
      </w:pPr>
    </w:p>
    <w:p w:rsidR="00A96BA6" w:rsidRDefault="00A96BA6" w:rsidP="00A96BA6">
      <w:pPr>
        <w:pStyle w:val="DocTitle"/>
        <w:pBdr>
          <w:top w:val="single" w:sz="24" w:space="1" w:color="0000FF"/>
          <w:left w:val="single" w:sz="24" w:space="4" w:color="0000FF"/>
          <w:bottom w:val="single" w:sz="24" w:space="1" w:color="0000FF"/>
          <w:right w:val="single" w:sz="24" w:space="4" w:color="0000FF"/>
        </w:pBdr>
        <w:ind w:left="397"/>
        <w:rPr>
          <w:rFonts w:ascii="Calibri" w:hAnsi="Calibri"/>
          <w:sz w:val="40"/>
          <w:szCs w:val="40"/>
        </w:rPr>
      </w:pPr>
    </w:p>
    <w:p w:rsidR="00A96BA6" w:rsidRDefault="00A96BA6" w:rsidP="00A96BA6">
      <w:pPr>
        <w:pStyle w:val="DocTitle"/>
        <w:pBdr>
          <w:top w:val="single" w:sz="24" w:space="1" w:color="0000FF"/>
          <w:left w:val="single" w:sz="24" w:space="4" w:color="0000FF"/>
          <w:bottom w:val="single" w:sz="24" w:space="1" w:color="0000FF"/>
          <w:right w:val="single" w:sz="24" w:space="4" w:color="0000FF"/>
        </w:pBdr>
        <w:ind w:left="397"/>
        <w:jc w:val="center"/>
        <w:rPr>
          <w:rFonts w:ascii="Calibri" w:hAnsi="Calibri"/>
        </w:rPr>
      </w:pPr>
      <w:bookmarkStart w:id="0" w:name="bkRFTdate"/>
      <w:r w:rsidRPr="000E5DB7">
        <w:rPr>
          <w:rFonts w:ascii="Calibri" w:hAnsi="Calibri"/>
          <w:sz w:val="40"/>
          <w:szCs w:val="40"/>
        </w:rPr>
        <w:t xml:space="preserve">Tender Deadline </w:t>
      </w:r>
      <w:bookmarkEnd w:id="0"/>
      <w:sdt>
        <w:sdtPr>
          <w:rPr>
            <w:rFonts w:ascii="Calibri" w:hAnsi="Calibri"/>
            <w:sz w:val="40"/>
            <w:szCs w:val="40"/>
          </w:rPr>
          <w:id w:val="1374727333"/>
          <w:placeholder>
            <w:docPart w:val="587AB99FD3E04FB692E97AB4EED83133"/>
          </w:placeholder>
          <w:date w:fullDate="2026-08-26T13:00:00Z">
            <w:dateFormat w:val="dd/MM/yyyy HH:mm"/>
            <w:lid w:val="en-IE"/>
            <w:storeMappedDataAs w:val="dateTime"/>
            <w:calendar w:val="gregorian"/>
          </w:date>
        </w:sdtPr>
        <w:sdtContent>
          <w:r w:rsidR="00F476CA">
            <w:rPr>
              <w:rFonts w:ascii="Calibri" w:hAnsi="Calibri"/>
              <w:sz w:val="40"/>
              <w:szCs w:val="40"/>
            </w:rPr>
            <w:t>26/08</w:t>
          </w:r>
          <w:r w:rsidR="00126460">
            <w:rPr>
              <w:rFonts w:ascii="Calibri" w:hAnsi="Calibri"/>
              <w:sz w:val="40"/>
              <w:szCs w:val="40"/>
            </w:rPr>
            <w:t>/2026 13:00</w:t>
          </w:r>
        </w:sdtContent>
      </w:sdt>
      <w:r w:rsidRPr="000E5DB7">
        <w:rPr>
          <w:rFonts w:ascii="Calibri" w:hAnsi="Calibri"/>
          <w:sz w:val="40"/>
          <w:szCs w:val="40"/>
        </w:rPr>
        <w:br/>
      </w:r>
      <w:r w:rsidRPr="000E5DB7">
        <w:rPr>
          <w:rFonts w:ascii="Calibri" w:hAnsi="Calibri"/>
        </w:rPr>
        <w:br/>
      </w:r>
      <w:r w:rsidRPr="000E5DB7">
        <w:rPr>
          <w:rFonts w:ascii="Calibri" w:hAnsi="Calibri"/>
        </w:rPr>
        <w:br/>
      </w:r>
    </w:p>
    <w:p w:rsidR="00A96BA6" w:rsidRDefault="00A96BA6" w:rsidP="00A96BA6">
      <w:pPr>
        <w:pStyle w:val="DocTitle"/>
        <w:pBdr>
          <w:top w:val="single" w:sz="24" w:space="1" w:color="0000FF"/>
          <w:left w:val="single" w:sz="24" w:space="4" w:color="0000FF"/>
          <w:bottom w:val="single" w:sz="24" w:space="1" w:color="0000FF"/>
          <w:right w:val="single" w:sz="24" w:space="4" w:color="0000FF"/>
        </w:pBdr>
        <w:ind w:left="397"/>
        <w:jc w:val="center"/>
        <w:rPr>
          <w:rFonts w:ascii="Calibri" w:hAnsi="Calibri"/>
        </w:rPr>
      </w:pPr>
    </w:p>
    <w:p w:rsidR="00A96BA6" w:rsidRDefault="00A96BA6" w:rsidP="00A96BA6">
      <w:pPr>
        <w:pStyle w:val="DocTitle"/>
        <w:pBdr>
          <w:top w:val="single" w:sz="24" w:space="1" w:color="0000FF"/>
          <w:left w:val="single" w:sz="24" w:space="4" w:color="0000FF"/>
          <w:bottom w:val="single" w:sz="24" w:space="1" w:color="0000FF"/>
          <w:right w:val="single" w:sz="24" w:space="4" w:color="0000FF"/>
        </w:pBdr>
        <w:ind w:left="397"/>
        <w:jc w:val="center"/>
        <w:rPr>
          <w:rFonts w:ascii="Calibri" w:hAnsi="Calibri"/>
        </w:rPr>
      </w:pPr>
    </w:p>
    <w:p w:rsidR="00A96BA6" w:rsidRDefault="00A96BA6" w:rsidP="00A96BA6">
      <w:pPr>
        <w:pStyle w:val="DocTitle"/>
        <w:pBdr>
          <w:top w:val="single" w:sz="24" w:space="1" w:color="0000FF"/>
          <w:left w:val="single" w:sz="24" w:space="4" w:color="0000FF"/>
          <w:bottom w:val="single" w:sz="24" w:space="1" w:color="0000FF"/>
          <w:right w:val="single" w:sz="24" w:space="4" w:color="0000FF"/>
        </w:pBdr>
        <w:ind w:left="397"/>
        <w:jc w:val="center"/>
        <w:rPr>
          <w:rFonts w:ascii="Calibri" w:hAnsi="Calibri"/>
        </w:rPr>
      </w:pPr>
    </w:p>
    <w:p w:rsidR="00A96BA6" w:rsidRDefault="00A96BA6" w:rsidP="00A96BA6">
      <w:pPr>
        <w:pStyle w:val="DocTitle"/>
        <w:pBdr>
          <w:top w:val="single" w:sz="24" w:space="1" w:color="0000FF"/>
          <w:left w:val="single" w:sz="24" w:space="4" w:color="0000FF"/>
          <w:bottom w:val="single" w:sz="24" w:space="1" w:color="0000FF"/>
          <w:right w:val="single" w:sz="24" w:space="4" w:color="0000FF"/>
        </w:pBdr>
        <w:ind w:left="397"/>
        <w:jc w:val="center"/>
        <w:rPr>
          <w:rFonts w:ascii="Calibri" w:hAnsi="Calibri"/>
        </w:rPr>
      </w:pPr>
    </w:p>
    <w:p w:rsidR="00A96BA6" w:rsidRDefault="00A96BA6" w:rsidP="00A96BA6">
      <w:pPr>
        <w:pStyle w:val="DocTitle"/>
        <w:pBdr>
          <w:top w:val="single" w:sz="24" w:space="1" w:color="0000FF"/>
          <w:left w:val="single" w:sz="24" w:space="4" w:color="0000FF"/>
          <w:bottom w:val="single" w:sz="24" w:space="1" w:color="0000FF"/>
          <w:right w:val="single" w:sz="24" w:space="4" w:color="0000FF"/>
        </w:pBdr>
        <w:ind w:left="397"/>
        <w:jc w:val="center"/>
        <w:rPr>
          <w:rFonts w:ascii="Calibri" w:hAnsi="Calibri"/>
        </w:rPr>
      </w:pPr>
    </w:p>
    <w:p w:rsidR="00A96BA6" w:rsidRDefault="00A96BA6" w:rsidP="00A96BA6">
      <w:pPr>
        <w:pStyle w:val="DocTitle"/>
        <w:pBdr>
          <w:top w:val="single" w:sz="24" w:space="1" w:color="0000FF"/>
          <w:left w:val="single" w:sz="24" w:space="4" w:color="0000FF"/>
          <w:bottom w:val="single" w:sz="24" w:space="1" w:color="0000FF"/>
          <w:right w:val="single" w:sz="24" w:space="4" w:color="0000FF"/>
        </w:pBdr>
        <w:ind w:left="397"/>
        <w:jc w:val="center"/>
        <w:rPr>
          <w:rFonts w:ascii="Calibri" w:hAnsi="Calibri"/>
        </w:rPr>
      </w:pPr>
    </w:p>
    <w:p w:rsidR="007846EF" w:rsidRDefault="007846EF" w:rsidP="007846EF"/>
    <w:p w:rsidR="007846EF" w:rsidRDefault="007846EF" w:rsidP="007846EF"/>
    <w:p w:rsidR="007846EF" w:rsidRDefault="007846EF" w:rsidP="007846EF"/>
    <w:p w:rsidR="007846EF" w:rsidRDefault="007846EF" w:rsidP="007846EF"/>
    <w:p w:rsidR="007846EF" w:rsidRDefault="007846EF" w:rsidP="007846EF"/>
    <w:p w:rsidR="007846EF" w:rsidRDefault="007846EF" w:rsidP="007846EF"/>
    <w:sdt>
      <w:sdtPr>
        <w:rPr>
          <w:rFonts w:ascii="Arial Narrow" w:eastAsia="Arial Narrow" w:hAnsi="Arial Narrow" w:cs="Arial Narrow"/>
        </w:rPr>
        <w:id w:val="2079389884"/>
        <w:docPartObj>
          <w:docPartGallery w:val="Table of Contents"/>
          <w:docPartUnique/>
        </w:docPartObj>
      </w:sdtPr>
      <w:sdtContent>
        <w:p w:rsidR="007846EF" w:rsidRPr="006F12CD" w:rsidRDefault="00A30E41" w:rsidP="007846EF">
          <w:pPr>
            <w:pStyle w:val="TOC2"/>
            <w:numPr>
              <w:ilvl w:val="0"/>
              <w:numId w:val="4"/>
            </w:numPr>
            <w:tabs>
              <w:tab w:val="left" w:pos="1100"/>
              <w:tab w:val="left" w:pos="1101"/>
              <w:tab w:val="right" w:pos="9157"/>
            </w:tabs>
            <w:rPr>
              <w:rFonts w:asciiTheme="minorHAnsi" w:hAnsiTheme="minorHAnsi" w:cstheme="minorHAnsi"/>
            </w:rPr>
          </w:pPr>
          <w:hyperlink w:anchor="_bookmark0" w:history="1">
            <w:r w:rsidR="007846EF" w:rsidRPr="006F12CD">
              <w:rPr>
                <w:rFonts w:asciiTheme="minorHAnsi" w:hAnsiTheme="minorHAnsi" w:cstheme="minorHAnsi"/>
              </w:rPr>
              <w:t>INTRODUCTION</w:t>
            </w:r>
            <w:r w:rsidR="007846EF" w:rsidRPr="006F12CD">
              <w:rPr>
                <w:rFonts w:asciiTheme="minorHAnsi" w:hAnsiTheme="minorHAnsi" w:cstheme="minorHAnsi"/>
              </w:rPr>
              <w:tab/>
              <w:t>4</w:t>
            </w:r>
          </w:hyperlink>
        </w:p>
        <w:p w:rsidR="007846EF" w:rsidRPr="006F12CD" w:rsidRDefault="00A30E41" w:rsidP="007846EF">
          <w:pPr>
            <w:pStyle w:val="TOC1"/>
            <w:numPr>
              <w:ilvl w:val="1"/>
              <w:numId w:val="3"/>
            </w:numPr>
            <w:tabs>
              <w:tab w:val="left" w:pos="1100"/>
              <w:tab w:val="left" w:pos="1101"/>
              <w:tab w:val="right" w:pos="9157"/>
            </w:tabs>
            <w:spacing w:before="243"/>
            <w:ind w:hanging="739"/>
            <w:rPr>
              <w:rFonts w:asciiTheme="minorHAnsi" w:hAnsiTheme="minorHAnsi" w:cstheme="minorHAnsi"/>
            </w:rPr>
          </w:pPr>
          <w:hyperlink w:anchor="_bookmark1" w:history="1">
            <w:r w:rsidR="007846EF" w:rsidRPr="006F12CD">
              <w:rPr>
                <w:rFonts w:asciiTheme="minorHAnsi" w:hAnsiTheme="minorHAnsi" w:cstheme="minorHAnsi"/>
              </w:rPr>
              <w:t>SITE ORIENTATION</w:t>
            </w:r>
            <w:r w:rsidR="007846EF" w:rsidRPr="006F12CD">
              <w:rPr>
                <w:rFonts w:asciiTheme="minorHAnsi" w:hAnsiTheme="minorHAnsi" w:cstheme="minorHAnsi"/>
                <w:spacing w:val="-1"/>
              </w:rPr>
              <w:t xml:space="preserve"> </w:t>
            </w:r>
            <w:r w:rsidR="007846EF" w:rsidRPr="006F12CD">
              <w:rPr>
                <w:rFonts w:asciiTheme="minorHAnsi" w:hAnsiTheme="minorHAnsi" w:cstheme="minorHAnsi"/>
              </w:rPr>
              <w:t>AND</w:t>
            </w:r>
            <w:r w:rsidR="007846EF" w:rsidRPr="006F12CD">
              <w:rPr>
                <w:rFonts w:asciiTheme="minorHAnsi" w:hAnsiTheme="minorHAnsi" w:cstheme="minorHAnsi"/>
                <w:spacing w:val="-3"/>
              </w:rPr>
              <w:t xml:space="preserve"> </w:t>
            </w:r>
            <w:r w:rsidR="007846EF" w:rsidRPr="006F12CD">
              <w:rPr>
                <w:rFonts w:asciiTheme="minorHAnsi" w:hAnsiTheme="minorHAnsi" w:cstheme="minorHAnsi"/>
              </w:rPr>
              <w:t>FAMILIARISATION</w:t>
            </w:r>
            <w:r w:rsidR="007846EF" w:rsidRPr="006F12CD">
              <w:rPr>
                <w:rFonts w:asciiTheme="minorHAnsi" w:hAnsiTheme="minorHAnsi" w:cstheme="minorHAnsi"/>
              </w:rPr>
              <w:tab/>
              <w:t>5</w:t>
            </w:r>
          </w:hyperlink>
        </w:p>
        <w:p w:rsidR="007846EF" w:rsidRPr="006F12CD" w:rsidRDefault="00A30E41" w:rsidP="007846EF">
          <w:pPr>
            <w:pStyle w:val="TOC1"/>
            <w:numPr>
              <w:ilvl w:val="1"/>
              <w:numId w:val="3"/>
            </w:numPr>
            <w:tabs>
              <w:tab w:val="left" w:pos="1100"/>
              <w:tab w:val="left" w:pos="1101"/>
              <w:tab w:val="right" w:pos="9157"/>
            </w:tabs>
            <w:ind w:hanging="739"/>
            <w:rPr>
              <w:rFonts w:asciiTheme="minorHAnsi" w:hAnsiTheme="minorHAnsi" w:cstheme="minorHAnsi"/>
            </w:rPr>
          </w:pPr>
          <w:hyperlink w:anchor="_bookmark2" w:history="1">
            <w:r w:rsidR="007846EF" w:rsidRPr="006F12CD">
              <w:rPr>
                <w:rFonts w:asciiTheme="minorHAnsi" w:hAnsiTheme="minorHAnsi" w:cstheme="minorHAnsi"/>
              </w:rPr>
              <w:t>KEY</w:t>
            </w:r>
            <w:r w:rsidR="007846EF" w:rsidRPr="006F12CD">
              <w:rPr>
                <w:rFonts w:asciiTheme="minorHAnsi" w:hAnsiTheme="minorHAnsi" w:cstheme="minorHAnsi"/>
                <w:spacing w:val="-1"/>
              </w:rPr>
              <w:t xml:space="preserve"> </w:t>
            </w:r>
            <w:r w:rsidR="007846EF" w:rsidRPr="006F12CD">
              <w:rPr>
                <w:rFonts w:asciiTheme="minorHAnsi" w:hAnsiTheme="minorHAnsi" w:cstheme="minorHAnsi"/>
              </w:rPr>
              <w:t>OBJECTIVES</w:t>
            </w:r>
            <w:r w:rsidR="007846EF" w:rsidRPr="006F12CD">
              <w:rPr>
                <w:rFonts w:asciiTheme="minorHAnsi" w:hAnsiTheme="minorHAnsi" w:cstheme="minorHAnsi"/>
              </w:rPr>
              <w:tab/>
              <w:t>5</w:t>
            </w:r>
          </w:hyperlink>
        </w:p>
        <w:p w:rsidR="007846EF" w:rsidRPr="006F12CD" w:rsidRDefault="00A30E41" w:rsidP="007846EF">
          <w:pPr>
            <w:pStyle w:val="TOC2"/>
            <w:numPr>
              <w:ilvl w:val="0"/>
              <w:numId w:val="4"/>
            </w:numPr>
            <w:tabs>
              <w:tab w:val="left" w:pos="1100"/>
              <w:tab w:val="left" w:pos="1101"/>
              <w:tab w:val="right" w:pos="9157"/>
            </w:tabs>
            <w:rPr>
              <w:rFonts w:asciiTheme="minorHAnsi" w:hAnsiTheme="minorHAnsi" w:cstheme="minorHAnsi"/>
            </w:rPr>
          </w:pPr>
          <w:hyperlink w:anchor="_bookmark3" w:history="1">
            <w:r w:rsidR="007846EF" w:rsidRPr="006F12CD">
              <w:rPr>
                <w:rFonts w:asciiTheme="minorHAnsi" w:hAnsiTheme="minorHAnsi" w:cstheme="minorHAnsi"/>
              </w:rPr>
              <w:t>GENERAL SCOPE OF</w:t>
            </w:r>
            <w:r w:rsidR="007846EF" w:rsidRPr="006F12CD">
              <w:rPr>
                <w:rFonts w:asciiTheme="minorHAnsi" w:hAnsiTheme="minorHAnsi" w:cstheme="minorHAnsi"/>
                <w:spacing w:val="-2"/>
              </w:rPr>
              <w:t xml:space="preserve"> </w:t>
            </w:r>
            <w:r w:rsidR="007846EF" w:rsidRPr="006F12CD">
              <w:rPr>
                <w:rFonts w:asciiTheme="minorHAnsi" w:hAnsiTheme="minorHAnsi" w:cstheme="minorHAnsi"/>
              </w:rPr>
              <w:t>WORKS</w:t>
            </w:r>
            <w:r w:rsidR="007846EF" w:rsidRPr="006F12CD">
              <w:rPr>
                <w:rFonts w:asciiTheme="minorHAnsi" w:hAnsiTheme="minorHAnsi" w:cstheme="minorHAnsi"/>
              </w:rPr>
              <w:tab/>
              <w:t>5</w:t>
            </w:r>
          </w:hyperlink>
        </w:p>
        <w:p w:rsidR="007846EF" w:rsidRPr="006F12CD" w:rsidRDefault="00A30E41" w:rsidP="007846EF">
          <w:pPr>
            <w:pStyle w:val="TOC1"/>
            <w:tabs>
              <w:tab w:val="left" w:pos="1100"/>
              <w:tab w:val="right" w:pos="9157"/>
            </w:tabs>
            <w:spacing w:before="243"/>
            <w:ind w:left="361" w:firstLine="0"/>
            <w:rPr>
              <w:rFonts w:asciiTheme="minorHAnsi" w:hAnsiTheme="minorHAnsi" w:cstheme="minorHAnsi"/>
            </w:rPr>
          </w:pPr>
          <w:hyperlink w:anchor="_bookmark4" w:history="1">
            <w:r w:rsidR="007846EF" w:rsidRPr="006F12CD">
              <w:rPr>
                <w:rFonts w:asciiTheme="minorHAnsi" w:hAnsiTheme="minorHAnsi" w:cstheme="minorHAnsi"/>
              </w:rPr>
              <w:t>2.1</w:t>
            </w:r>
            <w:r w:rsidR="007846EF" w:rsidRPr="006F12CD">
              <w:rPr>
                <w:rFonts w:asciiTheme="minorHAnsi" w:hAnsiTheme="minorHAnsi" w:cstheme="minorHAnsi"/>
              </w:rPr>
              <w:tab/>
              <w:t>Good Industry Practice</w:t>
            </w:r>
            <w:r w:rsidR="007846EF" w:rsidRPr="006F12CD">
              <w:rPr>
                <w:rFonts w:asciiTheme="minorHAnsi" w:hAnsiTheme="minorHAnsi" w:cstheme="minorHAnsi"/>
                <w:spacing w:val="-1"/>
              </w:rPr>
              <w:t xml:space="preserve"> </w:t>
            </w:r>
            <w:r w:rsidR="007846EF" w:rsidRPr="006F12CD">
              <w:rPr>
                <w:rFonts w:asciiTheme="minorHAnsi" w:hAnsiTheme="minorHAnsi" w:cstheme="minorHAnsi"/>
              </w:rPr>
              <w:t>–</w:t>
            </w:r>
            <w:r w:rsidR="007846EF" w:rsidRPr="006F12CD">
              <w:rPr>
                <w:rFonts w:asciiTheme="minorHAnsi" w:hAnsiTheme="minorHAnsi" w:cstheme="minorHAnsi"/>
                <w:spacing w:val="1"/>
              </w:rPr>
              <w:t xml:space="preserve"> </w:t>
            </w:r>
            <w:r w:rsidR="007846EF" w:rsidRPr="006F12CD">
              <w:rPr>
                <w:rFonts w:asciiTheme="minorHAnsi" w:hAnsiTheme="minorHAnsi" w:cstheme="minorHAnsi"/>
              </w:rPr>
              <w:t>Definition</w:t>
            </w:r>
            <w:r w:rsidR="007846EF" w:rsidRPr="006F12CD">
              <w:rPr>
                <w:rFonts w:asciiTheme="minorHAnsi" w:hAnsiTheme="minorHAnsi" w:cstheme="minorHAnsi"/>
              </w:rPr>
              <w:tab/>
              <w:t>7</w:t>
            </w:r>
          </w:hyperlink>
        </w:p>
        <w:p w:rsidR="007846EF" w:rsidRPr="006F12CD" w:rsidRDefault="00A30E41" w:rsidP="007846EF">
          <w:pPr>
            <w:pStyle w:val="TOC2"/>
            <w:numPr>
              <w:ilvl w:val="0"/>
              <w:numId w:val="4"/>
            </w:numPr>
            <w:tabs>
              <w:tab w:val="left" w:pos="1100"/>
              <w:tab w:val="left" w:pos="1101"/>
              <w:tab w:val="right" w:pos="9157"/>
            </w:tabs>
            <w:rPr>
              <w:rFonts w:asciiTheme="minorHAnsi" w:hAnsiTheme="minorHAnsi" w:cstheme="minorHAnsi"/>
            </w:rPr>
          </w:pPr>
          <w:hyperlink w:anchor="_bookmark5" w:history="1">
            <w:r w:rsidR="007846EF" w:rsidRPr="006F12CD">
              <w:rPr>
                <w:rFonts w:asciiTheme="minorHAnsi" w:hAnsiTheme="minorHAnsi" w:cstheme="minorHAnsi"/>
              </w:rPr>
              <w:t>SCOPE OF SERVICE</w:t>
            </w:r>
            <w:r w:rsidR="007846EF" w:rsidRPr="006F12CD">
              <w:rPr>
                <w:rFonts w:asciiTheme="minorHAnsi" w:hAnsiTheme="minorHAnsi" w:cstheme="minorHAnsi"/>
              </w:rPr>
              <w:tab/>
              <w:t>8</w:t>
            </w:r>
          </w:hyperlink>
        </w:p>
        <w:p w:rsidR="007846EF" w:rsidRPr="006F12CD" w:rsidRDefault="00A30E41" w:rsidP="007846EF">
          <w:pPr>
            <w:pStyle w:val="TOC2"/>
            <w:numPr>
              <w:ilvl w:val="0"/>
              <w:numId w:val="4"/>
            </w:numPr>
            <w:tabs>
              <w:tab w:val="left" w:pos="1100"/>
              <w:tab w:val="left" w:pos="1101"/>
              <w:tab w:val="right" w:pos="9161"/>
            </w:tabs>
            <w:rPr>
              <w:rFonts w:asciiTheme="minorHAnsi" w:hAnsiTheme="minorHAnsi" w:cstheme="minorHAnsi"/>
            </w:rPr>
          </w:pPr>
          <w:hyperlink w:anchor="_bookmark17" w:history="1">
            <w:r w:rsidR="007846EF" w:rsidRPr="006F12CD">
              <w:rPr>
                <w:rFonts w:asciiTheme="minorHAnsi" w:hAnsiTheme="minorHAnsi" w:cstheme="minorHAnsi"/>
              </w:rPr>
              <w:t>PRELIMINARIES</w:t>
            </w:r>
            <w:r w:rsidR="007846EF" w:rsidRPr="006F12CD">
              <w:rPr>
                <w:rFonts w:asciiTheme="minorHAnsi" w:hAnsiTheme="minorHAnsi" w:cstheme="minorHAnsi"/>
              </w:rPr>
              <w:tab/>
              <w:t>9</w:t>
            </w:r>
          </w:hyperlink>
        </w:p>
        <w:p w:rsidR="007846EF" w:rsidRPr="006F12CD" w:rsidRDefault="00A30E41" w:rsidP="007846EF">
          <w:pPr>
            <w:pStyle w:val="TOC1"/>
            <w:numPr>
              <w:ilvl w:val="1"/>
              <w:numId w:val="2"/>
            </w:numPr>
            <w:tabs>
              <w:tab w:val="left" w:pos="1100"/>
              <w:tab w:val="left" w:pos="1101"/>
              <w:tab w:val="right" w:pos="9161"/>
            </w:tabs>
            <w:spacing w:before="244"/>
            <w:ind w:hanging="739"/>
            <w:rPr>
              <w:rFonts w:asciiTheme="minorHAnsi" w:hAnsiTheme="minorHAnsi" w:cstheme="minorHAnsi"/>
            </w:rPr>
          </w:pPr>
          <w:hyperlink w:anchor="_bookmark18" w:history="1">
            <w:r w:rsidR="007846EF" w:rsidRPr="006F12CD">
              <w:rPr>
                <w:rFonts w:asciiTheme="minorHAnsi" w:hAnsiTheme="minorHAnsi" w:cstheme="minorHAnsi"/>
              </w:rPr>
              <w:t>General</w:t>
            </w:r>
            <w:r w:rsidR="007846EF" w:rsidRPr="006F12CD">
              <w:rPr>
                <w:rFonts w:asciiTheme="minorHAnsi" w:hAnsiTheme="minorHAnsi" w:cstheme="minorHAnsi"/>
                <w:spacing w:val="-4"/>
              </w:rPr>
              <w:t xml:space="preserve"> </w:t>
            </w:r>
            <w:r w:rsidR="007846EF" w:rsidRPr="006F12CD">
              <w:rPr>
                <w:rFonts w:asciiTheme="minorHAnsi" w:hAnsiTheme="minorHAnsi" w:cstheme="minorHAnsi"/>
              </w:rPr>
              <w:t>Preliminaries</w:t>
            </w:r>
            <w:r w:rsidR="007846EF" w:rsidRPr="006F12CD">
              <w:rPr>
                <w:rFonts w:asciiTheme="minorHAnsi" w:hAnsiTheme="minorHAnsi" w:cstheme="minorHAnsi"/>
              </w:rPr>
              <w:tab/>
              <w:t>9</w:t>
            </w:r>
          </w:hyperlink>
        </w:p>
        <w:p w:rsidR="007846EF" w:rsidRPr="006F12CD" w:rsidRDefault="00A30E41" w:rsidP="007846EF">
          <w:pPr>
            <w:pStyle w:val="TOC1"/>
            <w:numPr>
              <w:ilvl w:val="1"/>
              <w:numId w:val="2"/>
            </w:numPr>
            <w:tabs>
              <w:tab w:val="left" w:pos="1100"/>
              <w:tab w:val="left" w:pos="1101"/>
              <w:tab w:val="right" w:pos="9161"/>
            </w:tabs>
            <w:ind w:hanging="739"/>
            <w:rPr>
              <w:rFonts w:asciiTheme="minorHAnsi" w:hAnsiTheme="minorHAnsi" w:cstheme="minorHAnsi"/>
            </w:rPr>
          </w:pPr>
          <w:hyperlink w:anchor="_bookmark19" w:history="1">
            <w:r w:rsidR="007846EF" w:rsidRPr="006F12CD">
              <w:rPr>
                <w:rFonts w:asciiTheme="minorHAnsi" w:hAnsiTheme="minorHAnsi" w:cstheme="minorHAnsi"/>
              </w:rPr>
              <w:t>Prelims – Annual</w:t>
            </w:r>
            <w:r w:rsidR="007846EF" w:rsidRPr="006F12CD">
              <w:rPr>
                <w:rFonts w:asciiTheme="minorHAnsi" w:hAnsiTheme="minorHAnsi" w:cstheme="minorHAnsi"/>
                <w:spacing w:val="-1"/>
              </w:rPr>
              <w:t xml:space="preserve"> </w:t>
            </w:r>
            <w:r w:rsidR="007846EF" w:rsidRPr="006F12CD">
              <w:rPr>
                <w:rFonts w:asciiTheme="minorHAnsi" w:hAnsiTheme="minorHAnsi" w:cstheme="minorHAnsi"/>
              </w:rPr>
              <w:t>Management Fee</w:t>
            </w:r>
            <w:r w:rsidR="007846EF" w:rsidRPr="006F12CD">
              <w:rPr>
                <w:rFonts w:asciiTheme="minorHAnsi" w:hAnsiTheme="minorHAnsi" w:cstheme="minorHAnsi"/>
              </w:rPr>
              <w:tab/>
              <w:t>9</w:t>
            </w:r>
          </w:hyperlink>
        </w:p>
        <w:p w:rsidR="007846EF" w:rsidRPr="006F12CD" w:rsidRDefault="00A30E41" w:rsidP="007846EF">
          <w:pPr>
            <w:pStyle w:val="TOC1"/>
            <w:numPr>
              <w:ilvl w:val="1"/>
              <w:numId w:val="2"/>
            </w:numPr>
            <w:tabs>
              <w:tab w:val="left" w:pos="1100"/>
              <w:tab w:val="left" w:pos="1101"/>
              <w:tab w:val="right" w:pos="9161"/>
            </w:tabs>
            <w:spacing w:before="257"/>
            <w:ind w:hanging="739"/>
            <w:rPr>
              <w:rFonts w:asciiTheme="minorHAnsi" w:hAnsiTheme="minorHAnsi" w:cstheme="minorHAnsi"/>
            </w:rPr>
          </w:pPr>
          <w:hyperlink w:anchor="_bookmark20" w:history="1">
            <w:r w:rsidR="007846EF" w:rsidRPr="006F12CD">
              <w:rPr>
                <w:rFonts w:asciiTheme="minorHAnsi" w:hAnsiTheme="minorHAnsi" w:cstheme="minorHAnsi"/>
              </w:rPr>
              <w:t>Prelims - Project Supervisor Construction</w:t>
            </w:r>
            <w:r w:rsidR="007846EF" w:rsidRPr="006F12CD">
              <w:rPr>
                <w:rFonts w:asciiTheme="minorHAnsi" w:hAnsiTheme="minorHAnsi" w:cstheme="minorHAnsi"/>
                <w:spacing w:val="-7"/>
              </w:rPr>
              <w:t xml:space="preserve"> </w:t>
            </w:r>
            <w:r w:rsidR="007846EF" w:rsidRPr="006F12CD">
              <w:rPr>
                <w:rFonts w:asciiTheme="minorHAnsi" w:hAnsiTheme="minorHAnsi" w:cstheme="minorHAnsi"/>
              </w:rPr>
              <w:t>Stage (PSCS)</w:t>
            </w:r>
            <w:r w:rsidR="007846EF" w:rsidRPr="006F12CD">
              <w:rPr>
                <w:rFonts w:asciiTheme="minorHAnsi" w:hAnsiTheme="minorHAnsi" w:cstheme="minorHAnsi"/>
              </w:rPr>
              <w:tab/>
              <w:t>9</w:t>
            </w:r>
          </w:hyperlink>
        </w:p>
        <w:p w:rsidR="007846EF" w:rsidRPr="006F12CD" w:rsidRDefault="00A30E41" w:rsidP="007846EF">
          <w:pPr>
            <w:pStyle w:val="TOC1"/>
            <w:numPr>
              <w:ilvl w:val="1"/>
              <w:numId w:val="2"/>
            </w:numPr>
            <w:tabs>
              <w:tab w:val="left" w:pos="1100"/>
              <w:tab w:val="left" w:pos="1101"/>
              <w:tab w:val="right" w:pos="9161"/>
            </w:tabs>
            <w:spacing w:before="257"/>
            <w:ind w:hanging="739"/>
            <w:rPr>
              <w:rFonts w:asciiTheme="minorHAnsi" w:hAnsiTheme="minorHAnsi" w:cstheme="minorHAnsi"/>
            </w:rPr>
          </w:pPr>
          <w:hyperlink w:anchor="_bookmark21" w:history="1">
            <w:r w:rsidR="007846EF" w:rsidRPr="006F12CD">
              <w:rPr>
                <w:rFonts w:asciiTheme="minorHAnsi" w:hAnsiTheme="minorHAnsi" w:cstheme="minorHAnsi"/>
              </w:rPr>
              <w:t>Preliminaries Associated with PPM &amp;</w:t>
            </w:r>
            <w:r w:rsidR="007846EF" w:rsidRPr="006F12CD">
              <w:rPr>
                <w:rFonts w:asciiTheme="minorHAnsi" w:hAnsiTheme="minorHAnsi" w:cstheme="minorHAnsi"/>
                <w:spacing w:val="-6"/>
              </w:rPr>
              <w:t xml:space="preserve"> </w:t>
            </w:r>
            <w:r w:rsidR="007846EF" w:rsidRPr="006F12CD">
              <w:rPr>
                <w:rFonts w:asciiTheme="minorHAnsi" w:hAnsiTheme="minorHAnsi" w:cstheme="minorHAnsi"/>
              </w:rPr>
              <w:t>Reactive Works</w:t>
            </w:r>
            <w:r w:rsidR="007846EF" w:rsidRPr="006F12CD">
              <w:rPr>
                <w:rFonts w:asciiTheme="minorHAnsi" w:hAnsiTheme="minorHAnsi" w:cstheme="minorHAnsi"/>
              </w:rPr>
              <w:tab/>
              <w:t>9</w:t>
            </w:r>
          </w:hyperlink>
        </w:p>
        <w:p w:rsidR="007846EF" w:rsidRPr="006F12CD" w:rsidRDefault="00A30E41" w:rsidP="007846EF">
          <w:pPr>
            <w:pStyle w:val="TOC2"/>
            <w:numPr>
              <w:ilvl w:val="0"/>
              <w:numId w:val="4"/>
            </w:numPr>
            <w:tabs>
              <w:tab w:val="left" w:pos="1100"/>
              <w:tab w:val="left" w:pos="1101"/>
              <w:tab w:val="right" w:pos="9161"/>
            </w:tabs>
            <w:spacing w:before="247" w:after="27"/>
            <w:rPr>
              <w:rFonts w:asciiTheme="minorHAnsi" w:hAnsiTheme="minorHAnsi" w:cstheme="minorHAnsi"/>
            </w:rPr>
          </w:pPr>
          <w:hyperlink w:anchor="_bookmark23" w:history="1">
            <w:r w:rsidR="007846EF" w:rsidRPr="006F12CD">
              <w:rPr>
                <w:rFonts w:asciiTheme="minorHAnsi" w:hAnsiTheme="minorHAnsi" w:cstheme="minorHAnsi"/>
              </w:rPr>
              <w:t xml:space="preserve">MATERIALS USED </w:t>
            </w:r>
            <w:r w:rsidR="007846EF" w:rsidRPr="006F12CD">
              <w:rPr>
                <w:rFonts w:asciiTheme="minorHAnsi" w:hAnsiTheme="minorHAnsi" w:cstheme="minorHAnsi"/>
              </w:rPr>
              <w:tab/>
              <w:t>10</w:t>
            </w:r>
          </w:hyperlink>
        </w:p>
        <w:p w:rsidR="007846EF" w:rsidRPr="006F12CD" w:rsidRDefault="00A30E41" w:rsidP="007846EF">
          <w:pPr>
            <w:pStyle w:val="TOC2"/>
            <w:numPr>
              <w:ilvl w:val="0"/>
              <w:numId w:val="4"/>
            </w:numPr>
            <w:tabs>
              <w:tab w:val="left" w:pos="1100"/>
              <w:tab w:val="left" w:pos="1101"/>
              <w:tab w:val="right" w:pos="9161"/>
            </w:tabs>
            <w:spacing w:before="359"/>
            <w:rPr>
              <w:rFonts w:asciiTheme="minorHAnsi" w:hAnsiTheme="minorHAnsi" w:cstheme="minorHAnsi"/>
            </w:rPr>
          </w:pPr>
          <w:hyperlink w:anchor="_bookmark24" w:history="1">
            <w:r w:rsidR="007846EF" w:rsidRPr="006F12CD">
              <w:rPr>
                <w:rFonts w:asciiTheme="minorHAnsi" w:hAnsiTheme="minorHAnsi" w:cstheme="minorHAnsi"/>
              </w:rPr>
              <w:t>GOVERNING STANDARDS</w:t>
            </w:r>
            <w:r w:rsidR="007846EF" w:rsidRPr="006F12CD">
              <w:rPr>
                <w:rFonts w:asciiTheme="minorHAnsi" w:hAnsiTheme="minorHAnsi" w:cstheme="minorHAnsi"/>
                <w:spacing w:val="-1"/>
              </w:rPr>
              <w:t xml:space="preserve"> </w:t>
            </w:r>
            <w:r w:rsidR="007846EF" w:rsidRPr="006F12CD">
              <w:rPr>
                <w:rFonts w:asciiTheme="minorHAnsi" w:hAnsiTheme="minorHAnsi" w:cstheme="minorHAnsi"/>
              </w:rPr>
              <w:t>AND</w:t>
            </w:r>
            <w:r w:rsidR="007846EF" w:rsidRPr="006F12CD">
              <w:rPr>
                <w:rFonts w:asciiTheme="minorHAnsi" w:hAnsiTheme="minorHAnsi" w:cstheme="minorHAnsi"/>
                <w:spacing w:val="-1"/>
              </w:rPr>
              <w:t xml:space="preserve"> </w:t>
            </w:r>
            <w:r w:rsidR="007846EF" w:rsidRPr="006F12CD">
              <w:rPr>
                <w:rFonts w:asciiTheme="minorHAnsi" w:hAnsiTheme="minorHAnsi" w:cstheme="minorHAnsi"/>
              </w:rPr>
              <w:t>LEGISLATION</w:t>
            </w:r>
            <w:r w:rsidR="007846EF" w:rsidRPr="006F12CD">
              <w:rPr>
                <w:rFonts w:asciiTheme="minorHAnsi" w:hAnsiTheme="minorHAnsi" w:cstheme="minorHAnsi"/>
              </w:rPr>
              <w:tab/>
              <w:t>11</w:t>
            </w:r>
          </w:hyperlink>
        </w:p>
        <w:p w:rsidR="007846EF" w:rsidRPr="006F12CD" w:rsidRDefault="00A30E41" w:rsidP="007846EF">
          <w:pPr>
            <w:pStyle w:val="TOC2"/>
            <w:numPr>
              <w:ilvl w:val="0"/>
              <w:numId w:val="4"/>
            </w:numPr>
            <w:tabs>
              <w:tab w:val="left" w:pos="1100"/>
              <w:tab w:val="left" w:pos="1101"/>
              <w:tab w:val="right" w:pos="9161"/>
            </w:tabs>
            <w:spacing w:before="248"/>
            <w:rPr>
              <w:rFonts w:asciiTheme="minorHAnsi" w:hAnsiTheme="minorHAnsi" w:cstheme="minorHAnsi"/>
            </w:rPr>
          </w:pPr>
          <w:hyperlink w:anchor="_bookmark25" w:history="1">
            <w:r w:rsidR="007846EF" w:rsidRPr="006F12CD">
              <w:rPr>
                <w:rFonts w:asciiTheme="minorHAnsi" w:hAnsiTheme="minorHAnsi" w:cstheme="minorHAnsi"/>
              </w:rPr>
              <w:t>COMPETENCE OF EMPLOYEES</w:t>
            </w:r>
            <w:r w:rsidR="007846EF" w:rsidRPr="006F12CD">
              <w:rPr>
                <w:rFonts w:asciiTheme="minorHAnsi" w:hAnsiTheme="minorHAnsi" w:cstheme="minorHAnsi"/>
                <w:spacing w:val="-3"/>
              </w:rPr>
              <w:t xml:space="preserve"> </w:t>
            </w:r>
            <w:r w:rsidR="007846EF" w:rsidRPr="006F12CD">
              <w:rPr>
                <w:rFonts w:asciiTheme="minorHAnsi" w:hAnsiTheme="minorHAnsi" w:cstheme="minorHAnsi"/>
              </w:rPr>
              <w:t>&amp;</w:t>
            </w:r>
            <w:r w:rsidR="007846EF" w:rsidRPr="006F12CD">
              <w:rPr>
                <w:rFonts w:asciiTheme="minorHAnsi" w:hAnsiTheme="minorHAnsi" w:cstheme="minorHAnsi"/>
                <w:spacing w:val="-1"/>
              </w:rPr>
              <w:t xml:space="preserve"> </w:t>
            </w:r>
            <w:r w:rsidR="007846EF" w:rsidRPr="006F12CD">
              <w:rPr>
                <w:rFonts w:asciiTheme="minorHAnsi" w:hAnsiTheme="minorHAnsi" w:cstheme="minorHAnsi"/>
              </w:rPr>
              <w:t>SUBCONTRACTORS</w:t>
            </w:r>
            <w:r w:rsidR="007846EF" w:rsidRPr="006F12CD">
              <w:rPr>
                <w:rFonts w:asciiTheme="minorHAnsi" w:hAnsiTheme="minorHAnsi" w:cstheme="minorHAnsi"/>
              </w:rPr>
              <w:tab/>
              <w:t>13</w:t>
            </w:r>
          </w:hyperlink>
        </w:p>
        <w:p w:rsidR="007846EF" w:rsidRPr="006F12CD" w:rsidRDefault="00A30E41" w:rsidP="007846EF">
          <w:pPr>
            <w:pStyle w:val="TOC2"/>
            <w:numPr>
              <w:ilvl w:val="0"/>
              <w:numId w:val="4"/>
            </w:numPr>
            <w:tabs>
              <w:tab w:val="left" w:pos="1100"/>
              <w:tab w:val="left" w:pos="1101"/>
              <w:tab w:val="right" w:pos="9161"/>
            </w:tabs>
            <w:spacing w:before="247"/>
            <w:rPr>
              <w:rFonts w:asciiTheme="minorHAnsi" w:hAnsiTheme="minorHAnsi" w:cstheme="minorHAnsi"/>
            </w:rPr>
          </w:pPr>
          <w:hyperlink w:anchor="_bookmark26" w:history="1">
            <w:r w:rsidR="007846EF" w:rsidRPr="006F12CD">
              <w:rPr>
                <w:rFonts w:asciiTheme="minorHAnsi" w:hAnsiTheme="minorHAnsi" w:cstheme="minorHAnsi"/>
              </w:rPr>
              <w:t>SAFETY, HEALTH AND</w:t>
            </w:r>
            <w:r w:rsidR="007846EF" w:rsidRPr="006F12CD">
              <w:rPr>
                <w:rFonts w:asciiTheme="minorHAnsi" w:hAnsiTheme="minorHAnsi" w:cstheme="minorHAnsi"/>
                <w:spacing w:val="1"/>
              </w:rPr>
              <w:t xml:space="preserve"> </w:t>
            </w:r>
            <w:r w:rsidR="007846EF" w:rsidRPr="006F12CD">
              <w:rPr>
                <w:rFonts w:asciiTheme="minorHAnsi" w:hAnsiTheme="minorHAnsi" w:cstheme="minorHAnsi"/>
              </w:rPr>
              <w:t>WELFARE</w:t>
            </w:r>
            <w:r w:rsidR="007846EF" w:rsidRPr="006F12CD">
              <w:rPr>
                <w:rFonts w:asciiTheme="minorHAnsi" w:hAnsiTheme="minorHAnsi" w:cstheme="minorHAnsi"/>
              </w:rPr>
              <w:tab/>
              <w:t>15</w:t>
            </w:r>
          </w:hyperlink>
        </w:p>
        <w:p w:rsidR="007846EF" w:rsidRPr="006F12CD" w:rsidRDefault="00857ED9" w:rsidP="00857ED9">
          <w:pPr>
            <w:pStyle w:val="TOC1"/>
            <w:tabs>
              <w:tab w:val="left" w:pos="1100"/>
              <w:tab w:val="left" w:pos="1101"/>
              <w:tab w:val="right" w:pos="9161"/>
            </w:tabs>
            <w:spacing w:before="241"/>
            <w:rPr>
              <w:rFonts w:asciiTheme="minorHAnsi" w:hAnsiTheme="minorHAnsi" w:cstheme="minorHAnsi"/>
            </w:rPr>
          </w:pPr>
          <w:r>
            <w:rPr>
              <w:rFonts w:asciiTheme="minorHAnsi" w:hAnsiTheme="minorHAnsi" w:cstheme="minorHAnsi"/>
            </w:rPr>
            <w:t xml:space="preserve">9.0        </w:t>
          </w:r>
          <w:hyperlink w:anchor="_bookmark27" w:history="1">
            <w:r w:rsidR="007846EF" w:rsidRPr="006F12CD">
              <w:rPr>
                <w:rFonts w:asciiTheme="minorHAnsi" w:hAnsiTheme="minorHAnsi" w:cstheme="minorHAnsi"/>
              </w:rPr>
              <w:t>Health &amp; Safety Policy</w:t>
            </w:r>
            <w:r w:rsidR="007846EF" w:rsidRPr="006F12CD">
              <w:rPr>
                <w:rFonts w:asciiTheme="minorHAnsi" w:hAnsiTheme="minorHAnsi" w:cstheme="minorHAnsi"/>
                <w:spacing w:val="-6"/>
              </w:rPr>
              <w:t xml:space="preserve"> </w:t>
            </w:r>
            <w:r w:rsidR="007846EF" w:rsidRPr="006F12CD">
              <w:rPr>
                <w:rFonts w:asciiTheme="minorHAnsi" w:hAnsiTheme="minorHAnsi" w:cstheme="minorHAnsi"/>
              </w:rPr>
              <w:t>and</w:t>
            </w:r>
            <w:r w:rsidR="007846EF" w:rsidRPr="006F12CD">
              <w:rPr>
                <w:rFonts w:asciiTheme="minorHAnsi" w:hAnsiTheme="minorHAnsi" w:cstheme="minorHAnsi"/>
                <w:spacing w:val="-2"/>
              </w:rPr>
              <w:t xml:space="preserve"> </w:t>
            </w:r>
            <w:r w:rsidR="007846EF" w:rsidRPr="006F12CD">
              <w:rPr>
                <w:rFonts w:asciiTheme="minorHAnsi" w:hAnsiTheme="minorHAnsi" w:cstheme="minorHAnsi"/>
              </w:rPr>
              <w:t>Statement</w:t>
            </w:r>
            <w:r w:rsidR="007846EF" w:rsidRPr="006F12CD">
              <w:rPr>
                <w:rFonts w:asciiTheme="minorHAnsi" w:hAnsiTheme="minorHAnsi" w:cstheme="minorHAnsi"/>
              </w:rPr>
              <w:tab/>
              <w:t>15</w:t>
            </w:r>
          </w:hyperlink>
        </w:p>
        <w:p w:rsidR="007846EF" w:rsidRPr="006F12CD" w:rsidRDefault="007846EF" w:rsidP="007846EF">
          <w:pPr>
            <w:pStyle w:val="TOC1"/>
            <w:tabs>
              <w:tab w:val="left" w:pos="1100"/>
              <w:tab w:val="left" w:pos="1101"/>
              <w:tab w:val="right" w:pos="9161"/>
            </w:tabs>
            <w:ind w:left="361" w:firstLine="0"/>
            <w:rPr>
              <w:rFonts w:asciiTheme="minorHAnsi" w:hAnsiTheme="minorHAnsi" w:cstheme="minorHAnsi"/>
            </w:rPr>
          </w:pPr>
          <w:r w:rsidRPr="006F12CD">
            <w:rPr>
              <w:rFonts w:asciiTheme="minorHAnsi" w:hAnsiTheme="minorHAnsi" w:cstheme="minorHAnsi"/>
            </w:rPr>
            <w:t xml:space="preserve">10. </w:t>
          </w:r>
          <w:r w:rsidRPr="006F12CD">
            <w:rPr>
              <w:rFonts w:asciiTheme="minorHAnsi" w:hAnsiTheme="minorHAnsi" w:cstheme="minorHAnsi"/>
            </w:rPr>
            <w:tab/>
          </w:r>
          <w:hyperlink w:anchor="_bookmark33" w:history="1">
            <w:r w:rsidRPr="006F12CD">
              <w:rPr>
                <w:rFonts w:asciiTheme="minorHAnsi" w:hAnsiTheme="minorHAnsi" w:cstheme="minorHAnsi"/>
              </w:rPr>
              <w:t>SERVICE MANAGEMENT</w:t>
            </w:r>
            <w:r w:rsidRPr="006F12CD">
              <w:rPr>
                <w:rFonts w:asciiTheme="minorHAnsi" w:hAnsiTheme="minorHAnsi" w:cstheme="minorHAnsi"/>
              </w:rPr>
              <w:tab/>
              <w:t>18</w:t>
            </w:r>
          </w:hyperlink>
        </w:p>
        <w:p w:rsidR="007846EF" w:rsidRPr="006F12CD" w:rsidRDefault="007846EF" w:rsidP="007846EF">
          <w:pPr>
            <w:pStyle w:val="TOC1"/>
            <w:tabs>
              <w:tab w:val="left" w:pos="1100"/>
              <w:tab w:val="left" w:pos="1101"/>
              <w:tab w:val="right" w:pos="9161"/>
            </w:tabs>
            <w:spacing w:before="243"/>
            <w:rPr>
              <w:rFonts w:asciiTheme="minorHAnsi" w:hAnsiTheme="minorHAnsi" w:cstheme="minorHAnsi"/>
            </w:rPr>
          </w:pPr>
          <w:r w:rsidRPr="006F12CD">
            <w:rPr>
              <w:rFonts w:asciiTheme="minorHAnsi" w:hAnsiTheme="minorHAnsi" w:cstheme="minorHAnsi"/>
            </w:rPr>
            <w:t xml:space="preserve">10.1        </w:t>
          </w:r>
          <w:hyperlink w:anchor="_bookmark34" w:history="1">
            <w:r w:rsidRPr="006F12CD">
              <w:rPr>
                <w:rFonts w:asciiTheme="minorHAnsi" w:hAnsiTheme="minorHAnsi" w:cstheme="minorHAnsi"/>
              </w:rPr>
              <w:t>Management Information</w:t>
            </w:r>
            <w:r w:rsidRPr="006F12CD">
              <w:rPr>
                <w:rFonts w:asciiTheme="minorHAnsi" w:hAnsiTheme="minorHAnsi" w:cstheme="minorHAnsi"/>
                <w:spacing w:val="-5"/>
              </w:rPr>
              <w:t xml:space="preserve"> </w:t>
            </w:r>
            <w:r w:rsidRPr="006F12CD">
              <w:rPr>
                <w:rFonts w:asciiTheme="minorHAnsi" w:hAnsiTheme="minorHAnsi" w:cstheme="minorHAnsi"/>
              </w:rPr>
              <w:t>and Reporting</w:t>
            </w:r>
            <w:r w:rsidRPr="006F12CD">
              <w:rPr>
                <w:rFonts w:asciiTheme="minorHAnsi" w:hAnsiTheme="minorHAnsi" w:cstheme="minorHAnsi"/>
              </w:rPr>
              <w:tab/>
              <w:t>18</w:t>
            </w:r>
          </w:hyperlink>
        </w:p>
        <w:p w:rsidR="007846EF" w:rsidRPr="006F12CD" w:rsidRDefault="007846EF" w:rsidP="007846EF">
          <w:pPr>
            <w:pStyle w:val="TOC1"/>
            <w:tabs>
              <w:tab w:val="left" w:pos="1100"/>
              <w:tab w:val="left" w:pos="1101"/>
              <w:tab w:val="right" w:pos="9161"/>
            </w:tabs>
            <w:rPr>
              <w:rFonts w:asciiTheme="minorHAnsi" w:hAnsiTheme="minorHAnsi" w:cstheme="minorHAnsi"/>
            </w:rPr>
          </w:pPr>
          <w:r w:rsidRPr="006F12CD">
            <w:rPr>
              <w:rFonts w:asciiTheme="minorHAnsi" w:hAnsiTheme="minorHAnsi" w:cstheme="minorHAnsi"/>
            </w:rPr>
            <w:t xml:space="preserve">10.2        </w:t>
          </w:r>
          <w:hyperlink w:anchor="_bookmark35" w:history="1">
            <w:r w:rsidRPr="006F12CD">
              <w:rPr>
                <w:rFonts w:asciiTheme="minorHAnsi" w:hAnsiTheme="minorHAnsi" w:cstheme="minorHAnsi"/>
              </w:rPr>
              <w:t>Maintenance and</w:t>
            </w:r>
            <w:r w:rsidRPr="006F12CD">
              <w:rPr>
                <w:rFonts w:asciiTheme="minorHAnsi" w:hAnsiTheme="minorHAnsi" w:cstheme="minorHAnsi"/>
                <w:spacing w:val="-3"/>
              </w:rPr>
              <w:t xml:space="preserve"> </w:t>
            </w:r>
            <w:r w:rsidRPr="006F12CD">
              <w:rPr>
                <w:rFonts w:asciiTheme="minorHAnsi" w:hAnsiTheme="minorHAnsi" w:cstheme="minorHAnsi"/>
              </w:rPr>
              <w:t>Inspection Reports</w:t>
            </w:r>
            <w:r w:rsidRPr="006F12CD">
              <w:rPr>
                <w:rFonts w:asciiTheme="minorHAnsi" w:hAnsiTheme="minorHAnsi" w:cstheme="minorHAnsi"/>
              </w:rPr>
              <w:tab/>
              <w:t>19</w:t>
            </w:r>
            <w:r w:rsidRPr="006F12CD">
              <w:rPr>
                <w:rFonts w:asciiTheme="minorHAnsi" w:hAnsiTheme="minorHAnsi" w:cstheme="minorHAnsi"/>
              </w:rPr>
              <w:tab/>
            </w:r>
            <w:r w:rsidRPr="006F12CD">
              <w:rPr>
                <w:rFonts w:asciiTheme="minorHAnsi" w:hAnsiTheme="minorHAnsi" w:cstheme="minorHAnsi"/>
              </w:rPr>
              <w:tab/>
            </w:r>
          </w:hyperlink>
        </w:p>
        <w:p w:rsidR="007846EF" w:rsidRPr="006F12CD" w:rsidRDefault="007846EF" w:rsidP="007846EF">
          <w:pPr>
            <w:pStyle w:val="TOC1"/>
            <w:tabs>
              <w:tab w:val="left" w:pos="1100"/>
              <w:tab w:val="left" w:pos="1101"/>
              <w:tab w:val="right" w:pos="9161"/>
            </w:tabs>
            <w:spacing w:before="257"/>
            <w:rPr>
              <w:rFonts w:asciiTheme="minorHAnsi" w:hAnsiTheme="minorHAnsi" w:cstheme="minorHAnsi"/>
            </w:rPr>
          </w:pPr>
          <w:r w:rsidRPr="006F12CD">
            <w:rPr>
              <w:rFonts w:asciiTheme="minorHAnsi" w:hAnsiTheme="minorHAnsi" w:cstheme="minorHAnsi"/>
            </w:rPr>
            <w:t>10.3       Service Delivery Plan</w:t>
          </w:r>
          <w:r w:rsidRPr="006F12CD">
            <w:rPr>
              <w:rFonts w:asciiTheme="minorHAnsi" w:hAnsiTheme="minorHAnsi" w:cstheme="minorHAnsi"/>
            </w:rPr>
            <w:tab/>
            <w:t>20</w:t>
          </w:r>
        </w:p>
        <w:p w:rsidR="007846EF" w:rsidRPr="006F12CD" w:rsidRDefault="007846EF" w:rsidP="007846EF">
          <w:pPr>
            <w:pStyle w:val="TOC1"/>
            <w:tabs>
              <w:tab w:val="left" w:pos="1100"/>
              <w:tab w:val="left" w:pos="1101"/>
              <w:tab w:val="right" w:pos="9161"/>
            </w:tabs>
            <w:rPr>
              <w:rFonts w:asciiTheme="minorHAnsi" w:hAnsiTheme="minorHAnsi" w:cstheme="minorHAnsi"/>
            </w:rPr>
          </w:pPr>
          <w:r w:rsidRPr="006F12CD">
            <w:rPr>
              <w:rFonts w:asciiTheme="minorHAnsi" w:hAnsiTheme="minorHAnsi" w:cstheme="minorHAnsi"/>
            </w:rPr>
            <w:lastRenderedPageBreak/>
            <w:t xml:space="preserve">10.4        </w:t>
          </w:r>
          <w:hyperlink w:anchor="_bookmark37" w:history="1">
            <w:r w:rsidRPr="006F12CD">
              <w:rPr>
                <w:rFonts w:asciiTheme="minorHAnsi" w:hAnsiTheme="minorHAnsi" w:cstheme="minorHAnsi"/>
              </w:rPr>
              <w:t>Contract Management</w:t>
            </w:r>
            <w:r w:rsidRPr="006F12CD">
              <w:rPr>
                <w:rFonts w:asciiTheme="minorHAnsi" w:hAnsiTheme="minorHAnsi" w:cstheme="minorHAnsi"/>
              </w:rPr>
              <w:tab/>
              <w:t>21</w:t>
            </w:r>
          </w:hyperlink>
        </w:p>
        <w:p w:rsidR="007846EF" w:rsidRPr="006F12CD" w:rsidRDefault="007846EF" w:rsidP="007846EF">
          <w:pPr>
            <w:pStyle w:val="TOC1"/>
            <w:tabs>
              <w:tab w:val="left" w:pos="1100"/>
              <w:tab w:val="left" w:pos="1101"/>
              <w:tab w:val="right" w:pos="9161"/>
            </w:tabs>
            <w:spacing w:before="260"/>
            <w:rPr>
              <w:rFonts w:asciiTheme="minorHAnsi" w:hAnsiTheme="minorHAnsi" w:cstheme="minorHAnsi"/>
            </w:rPr>
          </w:pPr>
          <w:r w:rsidRPr="006F12CD">
            <w:rPr>
              <w:rFonts w:asciiTheme="minorHAnsi" w:hAnsiTheme="minorHAnsi" w:cstheme="minorHAnsi"/>
            </w:rPr>
            <w:t>10.5</w:t>
          </w:r>
          <w:r w:rsidRPr="006F12CD">
            <w:rPr>
              <w:rFonts w:asciiTheme="minorHAnsi" w:hAnsiTheme="minorHAnsi" w:cstheme="minorHAnsi"/>
            </w:rPr>
            <w:tab/>
            <w:t xml:space="preserve"> </w:t>
          </w:r>
          <w:hyperlink w:anchor="_bookmark39" w:history="1">
            <w:r w:rsidRPr="006F12CD">
              <w:rPr>
                <w:rFonts w:asciiTheme="minorHAnsi" w:hAnsiTheme="minorHAnsi" w:cstheme="minorHAnsi"/>
              </w:rPr>
              <w:t>Invoicing</w:t>
            </w:r>
            <w:r w:rsidRPr="006F12CD">
              <w:rPr>
                <w:rFonts w:asciiTheme="minorHAnsi" w:hAnsiTheme="minorHAnsi" w:cstheme="minorHAnsi"/>
              </w:rPr>
              <w:tab/>
              <w:t>22</w:t>
            </w:r>
          </w:hyperlink>
        </w:p>
        <w:p w:rsidR="007846EF" w:rsidRPr="006F12CD" w:rsidRDefault="007846EF" w:rsidP="007846EF">
          <w:pPr>
            <w:pStyle w:val="TOC1"/>
            <w:tabs>
              <w:tab w:val="left" w:pos="1100"/>
              <w:tab w:val="left" w:pos="1101"/>
              <w:tab w:val="right" w:pos="9161"/>
            </w:tabs>
            <w:spacing w:before="257"/>
            <w:rPr>
              <w:rFonts w:asciiTheme="minorHAnsi" w:hAnsiTheme="minorHAnsi" w:cstheme="minorHAnsi"/>
            </w:rPr>
          </w:pPr>
          <w:r w:rsidRPr="006F12CD">
            <w:rPr>
              <w:rFonts w:asciiTheme="minorHAnsi" w:hAnsiTheme="minorHAnsi" w:cstheme="minorHAnsi"/>
            </w:rPr>
            <w:t>10.6</w:t>
          </w:r>
          <w:r w:rsidRPr="006F12CD">
            <w:rPr>
              <w:rFonts w:asciiTheme="minorHAnsi" w:hAnsiTheme="minorHAnsi" w:cstheme="minorHAnsi"/>
            </w:rPr>
            <w:tab/>
            <w:t>Appointments and Site Procedures</w:t>
          </w:r>
          <w:r w:rsidRPr="006F12CD">
            <w:rPr>
              <w:rFonts w:asciiTheme="minorHAnsi" w:hAnsiTheme="minorHAnsi" w:cstheme="minorHAnsi"/>
            </w:rPr>
            <w:tab/>
            <w:t>23</w:t>
          </w:r>
        </w:p>
        <w:p w:rsidR="007846EF" w:rsidRPr="006F12CD" w:rsidRDefault="007846EF" w:rsidP="007846EF">
          <w:pPr>
            <w:pStyle w:val="TOC1"/>
            <w:tabs>
              <w:tab w:val="left" w:pos="1100"/>
              <w:tab w:val="left" w:pos="1101"/>
              <w:tab w:val="right" w:pos="9161"/>
            </w:tabs>
            <w:rPr>
              <w:rFonts w:asciiTheme="minorHAnsi" w:hAnsiTheme="minorHAnsi" w:cstheme="minorHAnsi"/>
            </w:rPr>
          </w:pPr>
          <w:r w:rsidRPr="006F12CD">
            <w:rPr>
              <w:rFonts w:asciiTheme="minorHAnsi" w:hAnsiTheme="minorHAnsi" w:cstheme="minorHAnsi"/>
            </w:rPr>
            <w:t>10.7</w:t>
          </w:r>
          <w:r w:rsidRPr="006F12CD">
            <w:rPr>
              <w:rFonts w:asciiTheme="minorHAnsi" w:hAnsiTheme="minorHAnsi" w:cstheme="minorHAnsi"/>
            </w:rPr>
            <w:tab/>
            <w:t>Procedure for Complaints</w:t>
          </w:r>
        </w:p>
        <w:p w:rsidR="007846EF" w:rsidRPr="006F12CD" w:rsidRDefault="007846EF" w:rsidP="007846EF">
          <w:pPr>
            <w:pStyle w:val="TOC1"/>
            <w:tabs>
              <w:tab w:val="left" w:pos="1100"/>
              <w:tab w:val="left" w:pos="1101"/>
              <w:tab w:val="right" w:pos="9161"/>
            </w:tabs>
            <w:spacing w:before="257"/>
            <w:rPr>
              <w:rFonts w:asciiTheme="minorHAnsi" w:hAnsiTheme="minorHAnsi" w:cstheme="minorHAnsi"/>
            </w:rPr>
          </w:pPr>
          <w:r w:rsidRPr="006F12CD">
            <w:rPr>
              <w:rFonts w:asciiTheme="minorHAnsi" w:hAnsiTheme="minorHAnsi" w:cstheme="minorHAnsi"/>
            </w:rPr>
            <w:t>10.8</w:t>
          </w:r>
          <w:hyperlink w:anchor="_bookmark42" w:history="1">
            <w:r w:rsidRPr="006F12CD">
              <w:rPr>
                <w:rFonts w:asciiTheme="minorHAnsi" w:hAnsiTheme="minorHAnsi" w:cstheme="minorHAnsi"/>
              </w:rPr>
              <w:tab/>
              <w:t xml:space="preserve">Human Resources </w:t>
            </w:r>
          </w:hyperlink>
          <w:r w:rsidRPr="006F12CD">
            <w:rPr>
              <w:rFonts w:asciiTheme="minorHAnsi" w:hAnsiTheme="minorHAnsi" w:cstheme="minorHAnsi"/>
            </w:rPr>
            <w:tab/>
            <w:t>22</w:t>
          </w:r>
        </w:p>
        <w:p w:rsidR="007846EF" w:rsidRPr="006F12CD" w:rsidRDefault="007846EF" w:rsidP="007846EF">
          <w:pPr>
            <w:pStyle w:val="TOC1"/>
            <w:tabs>
              <w:tab w:val="left" w:pos="1100"/>
              <w:tab w:val="left" w:pos="1101"/>
              <w:tab w:val="right" w:pos="9161"/>
            </w:tabs>
            <w:spacing w:before="257"/>
            <w:rPr>
              <w:rFonts w:asciiTheme="minorHAnsi" w:hAnsiTheme="minorHAnsi" w:cstheme="minorHAnsi"/>
            </w:rPr>
          </w:pPr>
          <w:r w:rsidRPr="006F12CD">
            <w:rPr>
              <w:rFonts w:asciiTheme="minorHAnsi" w:hAnsiTheme="minorHAnsi" w:cstheme="minorHAnsi"/>
            </w:rPr>
            <w:t>10.9</w:t>
          </w:r>
          <w:r w:rsidRPr="006F12CD">
            <w:rPr>
              <w:rFonts w:asciiTheme="minorHAnsi" w:hAnsiTheme="minorHAnsi" w:cstheme="minorHAnsi"/>
            </w:rPr>
            <w:tab/>
            <w:t>Contract Manager</w:t>
          </w:r>
          <w:r w:rsidRPr="006F12CD">
            <w:rPr>
              <w:rFonts w:asciiTheme="minorHAnsi" w:hAnsiTheme="minorHAnsi" w:cstheme="minorHAnsi"/>
            </w:rPr>
            <w:tab/>
            <w:t>22</w:t>
          </w:r>
        </w:p>
        <w:p w:rsidR="007846EF" w:rsidRPr="006F12CD" w:rsidRDefault="007846EF" w:rsidP="007846EF">
          <w:pPr>
            <w:pStyle w:val="TOC1"/>
            <w:tabs>
              <w:tab w:val="left" w:pos="1100"/>
              <w:tab w:val="left" w:pos="1101"/>
              <w:tab w:val="right" w:pos="9161"/>
            </w:tabs>
            <w:spacing w:before="257"/>
            <w:rPr>
              <w:rFonts w:asciiTheme="minorHAnsi" w:hAnsiTheme="minorHAnsi" w:cstheme="minorHAnsi"/>
            </w:rPr>
          </w:pPr>
          <w:r w:rsidRPr="006F12CD">
            <w:rPr>
              <w:rFonts w:asciiTheme="minorHAnsi" w:hAnsiTheme="minorHAnsi" w:cstheme="minorHAnsi"/>
            </w:rPr>
            <w:t>10.10</w:t>
          </w:r>
          <w:r w:rsidRPr="006F12CD">
            <w:rPr>
              <w:rFonts w:asciiTheme="minorHAnsi" w:hAnsiTheme="minorHAnsi" w:cstheme="minorHAnsi"/>
            </w:rPr>
            <w:tab/>
            <w:t>Sub-Contractors</w:t>
          </w:r>
        </w:p>
        <w:p w:rsidR="007846EF" w:rsidRPr="006F12CD" w:rsidRDefault="007846EF" w:rsidP="007846EF">
          <w:pPr>
            <w:pStyle w:val="TOC2"/>
            <w:tabs>
              <w:tab w:val="left" w:pos="1100"/>
              <w:tab w:val="left" w:pos="1101"/>
              <w:tab w:val="right" w:pos="9161"/>
            </w:tabs>
            <w:ind w:left="0" w:firstLine="0"/>
            <w:rPr>
              <w:rFonts w:asciiTheme="minorHAnsi" w:hAnsiTheme="minorHAnsi" w:cstheme="minorHAnsi"/>
            </w:rPr>
          </w:pPr>
          <w:r w:rsidRPr="006F12CD">
            <w:rPr>
              <w:rFonts w:asciiTheme="minorHAnsi" w:hAnsiTheme="minorHAnsi" w:cstheme="minorHAnsi"/>
            </w:rPr>
            <w:t xml:space="preserve">        11.</w:t>
          </w:r>
          <w:r w:rsidRPr="006F12CD">
            <w:rPr>
              <w:rFonts w:asciiTheme="minorHAnsi" w:hAnsiTheme="minorHAnsi" w:cstheme="minorHAnsi"/>
            </w:rPr>
            <w:tab/>
          </w:r>
          <w:hyperlink w:anchor="_bookmark46" w:history="1">
            <w:r w:rsidRPr="006F12CD">
              <w:rPr>
                <w:rFonts w:asciiTheme="minorHAnsi" w:hAnsiTheme="minorHAnsi" w:cstheme="minorHAnsi"/>
              </w:rPr>
              <w:t>GARDA VETTING</w:t>
            </w:r>
            <w:r w:rsidRPr="006F12CD">
              <w:rPr>
                <w:rFonts w:asciiTheme="minorHAnsi" w:hAnsiTheme="minorHAnsi" w:cstheme="minorHAnsi"/>
              </w:rPr>
              <w:tab/>
              <w:t>23</w:t>
            </w:r>
          </w:hyperlink>
        </w:p>
        <w:p w:rsidR="007846EF" w:rsidRPr="006F12CD" w:rsidRDefault="007846EF" w:rsidP="007846EF">
          <w:pPr>
            <w:pStyle w:val="TOC2"/>
            <w:tabs>
              <w:tab w:val="left" w:pos="1100"/>
              <w:tab w:val="left" w:pos="1101"/>
              <w:tab w:val="right" w:pos="9161"/>
            </w:tabs>
            <w:spacing w:before="247" w:after="20"/>
            <w:ind w:left="0" w:firstLine="0"/>
            <w:rPr>
              <w:rFonts w:asciiTheme="minorHAnsi" w:hAnsiTheme="minorHAnsi" w:cstheme="minorHAnsi"/>
            </w:rPr>
          </w:pPr>
          <w:r w:rsidRPr="006F12CD">
            <w:rPr>
              <w:rFonts w:asciiTheme="minorHAnsi" w:hAnsiTheme="minorHAnsi" w:cstheme="minorHAnsi"/>
            </w:rPr>
            <w:t xml:space="preserve">        12.</w:t>
          </w:r>
          <w:r w:rsidRPr="006F12CD">
            <w:rPr>
              <w:rFonts w:asciiTheme="minorHAnsi" w:hAnsiTheme="minorHAnsi" w:cstheme="minorHAnsi"/>
            </w:rPr>
            <w:tab/>
          </w:r>
          <w:hyperlink w:anchor="_bookmark48" w:history="1">
            <w:r w:rsidRPr="006F12CD">
              <w:rPr>
                <w:rFonts w:asciiTheme="minorHAnsi" w:hAnsiTheme="minorHAnsi" w:cstheme="minorHAnsi"/>
              </w:rPr>
              <w:t>ENVIRONMENTAL</w:t>
            </w:r>
            <w:r w:rsidRPr="006F12CD">
              <w:rPr>
                <w:rFonts w:asciiTheme="minorHAnsi" w:hAnsiTheme="minorHAnsi" w:cstheme="minorHAnsi"/>
                <w:spacing w:val="-3"/>
              </w:rPr>
              <w:t xml:space="preserve"> </w:t>
            </w:r>
            <w:r w:rsidRPr="006F12CD">
              <w:rPr>
                <w:rFonts w:asciiTheme="minorHAnsi" w:hAnsiTheme="minorHAnsi" w:cstheme="minorHAnsi"/>
              </w:rPr>
              <w:t>PRACTICES</w:t>
            </w:r>
            <w:r w:rsidRPr="006F12CD">
              <w:rPr>
                <w:rFonts w:asciiTheme="minorHAnsi" w:hAnsiTheme="minorHAnsi" w:cstheme="minorHAnsi"/>
              </w:rPr>
              <w:tab/>
              <w:t>23</w:t>
            </w:r>
          </w:hyperlink>
        </w:p>
        <w:p w:rsidR="007846EF" w:rsidRPr="006F12CD" w:rsidRDefault="007846EF" w:rsidP="007846EF">
          <w:pPr>
            <w:pStyle w:val="TOC1"/>
            <w:tabs>
              <w:tab w:val="left" w:pos="1100"/>
              <w:tab w:val="left" w:pos="1101"/>
              <w:tab w:val="right" w:pos="9161"/>
            </w:tabs>
            <w:spacing w:before="356"/>
            <w:rPr>
              <w:rFonts w:asciiTheme="minorHAnsi" w:hAnsiTheme="minorHAnsi" w:cstheme="minorHAnsi"/>
            </w:rPr>
          </w:pPr>
          <w:r w:rsidRPr="006F12CD">
            <w:rPr>
              <w:rFonts w:asciiTheme="minorHAnsi" w:hAnsiTheme="minorHAnsi" w:cstheme="minorHAnsi"/>
            </w:rPr>
            <w:t xml:space="preserve"> 13.</w:t>
          </w:r>
          <w:r w:rsidRPr="006F12CD">
            <w:rPr>
              <w:rFonts w:asciiTheme="minorHAnsi" w:hAnsiTheme="minorHAnsi" w:cstheme="minorHAnsi"/>
            </w:rPr>
            <w:tab/>
          </w:r>
          <w:hyperlink w:anchor="_bookmark49" w:history="1">
            <w:r w:rsidRPr="006F12CD">
              <w:rPr>
                <w:rFonts w:asciiTheme="minorHAnsi" w:hAnsiTheme="minorHAnsi" w:cstheme="minorHAnsi"/>
              </w:rPr>
              <w:t>Waste Management</w:t>
            </w:r>
            <w:r w:rsidRPr="006F12CD">
              <w:rPr>
                <w:rFonts w:asciiTheme="minorHAnsi" w:hAnsiTheme="minorHAnsi" w:cstheme="minorHAnsi"/>
              </w:rPr>
              <w:tab/>
              <w:t>24</w:t>
            </w:r>
          </w:hyperlink>
        </w:p>
        <w:p w:rsidR="007846EF" w:rsidRPr="006F12CD" w:rsidRDefault="00A30E41" w:rsidP="007846EF">
          <w:pPr>
            <w:pStyle w:val="TOC2"/>
            <w:tabs>
              <w:tab w:val="left" w:pos="1100"/>
              <w:tab w:val="left" w:pos="1101"/>
              <w:tab w:val="right" w:pos="9161"/>
            </w:tabs>
            <w:ind w:firstLine="0"/>
            <w:rPr>
              <w:rFonts w:asciiTheme="minorHAnsi" w:hAnsiTheme="minorHAnsi" w:cstheme="minorHAnsi"/>
            </w:rPr>
          </w:pPr>
          <w:hyperlink w:anchor="_bookmark50" w:history="1">
            <w:r w:rsidR="007846EF" w:rsidRPr="006F12CD">
              <w:rPr>
                <w:rFonts w:asciiTheme="minorHAnsi" w:hAnsiTheme="minorHAnsi" w:cstheme="minorHAnsi"/>
              </w:rPr>
              <w:t>Tools and</w:t>
            </w:r>
            <w:r w:rsidR="007846EF" w:rsidRPr="006F12CD">
              <w:rPr>
                <w:rFonts w:asciiTheme="minorHAnsi" w:hAnsiTheme="minorHAnsi" w:cstheme="minorHAnsi"/>
                <w:spacing w:val="-1"/>
              </w:rPr>
              <w:t xml:space="preserve"> </w:t>
            </w:r>
            <w:r w:rsidR="007846EF" w:rsidRPr="006F12CD">
              <w:rPr>
                <w:rFonts w:asciiTheme="minorHAnsi" w:hAnsiTheme="minorHAnsi" w:cstheme="minorHAnsi"/>
              </w:rPr>
              <w:t>Test</w:t>
            </w:r>
            <w:r w:rsidR="007846EF" w:rsidRPr="006F12CD">
              <w:rPr>
                <w:rFonts w:asciiTheme="minorHAnsi" w:hAnsiTheme="minorHAnsi" w:cstheme="minorHAnsi"/>
                <w:spacing w:val="-1"/>
              </w:rPr>
              <w:t xml:space="preserve"> </w:t>
            </w:r>
            <w:r w:rsidR="007846EF" w:rsidRPr="006F12CD">
              <w:rPr>
                <w:rFonts w:asciiTheme="minorHAnsi" w:hAnsiTheme="minorHAnsi" w:cstheme="minorHAnsi"/>
              </w:rPr>
              <w:t>Equipment</w:t>
            </w:r>
            <w:r w:rsidR="007846EF" w:rsidRPr="006F12CD">
              <w:rPr>
                <w:rFonts w:asciiTheme="minorHAnsi" w:hAnsiTheme="minorHAnsi" w:cstheme="minorHAnsi"/>
              </w:rPr>
              <w:tab/>
              <w:t>24</w:t>
            </w:r>
          </w:hyperlink>
        </w:p>
        <w:p w:rsidR="007846EF" w:rsidRPr="006F12CD" w:rsidRDefault="00A30E41" w:rsidP="007846EF">
          <w:pPr>
            <w:pStyle w:val="TOC2"/>
            <w:tabs>
              <w:tab w:val="left" w:pos="1100"/>
              <w:tab w:val="left" w:pos="1101"/>
              <w:tab w:val="right" w:pos="9161"/>
            </w:tabs>
            <w:spacing w:before="247"/>
            <w:ind w:firstLine="0"/>
            <w:rPr>
              <w:rFonts w:asciiTheme="minorHAnsi" w:hAnsiTheme="minorHAnsi" w:cstheme="minorHAnsi"/>
            </w:rPr>
          </w:pPr>
          <w:hyperlink w:anchor="_bookmark51" w:history="1">
            <w:r w:rsidR="007846EF" w:rsidRPr="006F12CD">
              <w:rPr>
                <w:rFonts w:asciiTheme="minorHAnsi" w:hAnsiTheme="minorHAnsi" w:cstheme="minorHAnsi"/>
              </w:rPr>
              <w:t>Misuse</w:t>
            </w:r>
            <w:r w:rsidR="007846EF" w:rsidRPr="006F12CD">
              <w:rPr>
                <w:rFonts w:asciiTheme="minorHAnsi" w:hAnsiTheme="minorHAnsi" w:cstheme="minorHAnsi"/>
                <w:spacing w:val="-1"/>
              </w:rPr>
              <w:t xml:space="preserve"> </w:t>
            </w:r>
            <w:r w:rsidR="007846EF" w:rsidRPr="006F12CD">
              <w:rPr>
                <w:rFonts w:asciiTheme="minorHAnsi" w:hAnsiTheme="minorHAnsi" w:cstheme="minorHAnsi"/>
              </w:rPr>
              <w:t>and</w:t>
            </w:r>
            <w:r w:rsidR="007846EF" w:rsidRPr="006F12CD">
              <w:rPr>
                <w:rFonts w:asciiTheme="minorHAnsi" w:hAnsiTheme="minorHAnsi" w:cstheme="minorHAnsi"/>
                <w:spacing w:val="-1"/>
              </w:rPr>
              <w:t xml:space="preserve"> </w:t>
            </w:r>
            <w:r w:rsidR="007846EF" w:rsidRPr="006F12CD">
              <w:rPr>
                <w:rFonts w:asciiTheme="minorHAnsi" w:hAnsiTheme="minorHAnsi" w:cstheme="minorHAnsi"/>
              </w:rPr>
              <w:t>Abuse</w:t>
            </w:r>
            <w:r w:rsidR="007846EF" w:rsidRPr="006F12CD">
              <w:rPr>
                <w:rFonts w:asciiTheme="minorHAnsi" w:hAnsiTheme="minorHAnsi" w:cstheme="minorHAnsi"/>
              </w:rPr>
              <w:tab/>
              <w:t>24</w:t>
            </w:r>
          </w:hyperlink>
        </w:p>
        <w:p w:rsidR="007846EF" w:rsidRPr="006F12CD" w:rsidRDefault="007846EF" w:rsidP="007846EF">
          <w:pPr>
            <w:pStyle w:val="TOC2"/>
            <w:tabs>
              <w:tab w:val="left" w:pos="1100"/>
              <w:tab w:val="left" w:pos="1101"/>
              <w:tab w:val="right" w:pos="9161"/>
            </w:tabs>
            <w:spacing w:before="247"/>
            <w:ind w:left="0" w:firstLine="0"/>
            <w:rPr>
              <w:rFonts w:asciiTheme="minorHAnsi" w:hAnsiTheme="minorHAnsi" w:cstheme="minorHAnsi"/>
            </w:rPr>
          </w:pPr>
          <w:r w:rsidRPr="006F12CD">
            <w:rPr>
              <w:rFonts w:asciiTheme="minorHAnsi" w:hAnsiTheme="minorHAnsi" w:cstheme="minorHAnsi"/>
            </w:rPr>
            <w:t xml:space="preserve">       14.</w:t>
          </w:r>
          <w:hyperlink w:anchor="_bookmark52" w:history="1">
            <w:r w:rsidRPr="006F12CD">
              <w:rPr>
                <w:rFonts w:asciiTheme="minorHAnsi" w:hAnsiTheme="minorHAnsi" w:cstheme="minorHAnsi"/>
              </w:rPr>
              <w:t>CLIENT SPECIFIC REQUIREMENTS</w:t>
            </w:r>
            <w:r w:rsidRPr="006F12CD">
              <w:rPr>
                <w:rFonts w:asciiTheme="minorHAnsi" w:hAnsiTheme="minorHAnsi" w:cstheme="minorHAnsi"/>
                <w:spacing w:val="-1"/>
              </w:rPr>
              <w:t xml:space="preserve"> </w:t>
            </w:r>
            <w:r w:rsidRPr="006F12CD">
              <w:rPr>
                <w:rFonts w:asciiTheme="minorHAnsi" w:hAnsiTheme="minorHAnsi" w:cstheme="minorHAnsi"/>
              </w:rPr>
              <w:t>&amp;</w:t>
            </w:r>
            <w:r w:rsidRPr="006F12CD">
              <w:rPr>
                <w:rFonts w:asciiTheme="minorHAnsi" w:hAnsiTheme="minorHAnsi" w:cstheme="minorHAnsi"/>
                <w:spacing w:val="-1"/>
              </w:rPr>
              <w:t xml:space="preserve"> </w:t>
            </w:r>
            <w:r w:rsidRPr="006F12CD">
              <w:rPr>
                <w:rFonts w:asciiTheme="minorHAnsi" w:hAnsiTheme="minorHAnsi" w:cstheme="minorHAnsi"/>
              </w:rPr>
              <w:t>SPECIFICATIONS</w:t>
            </w:r>
            <w:r w:rsidRPr="006F12CD">
              <w:rPr>
                <w:rFonts w:asciiTheme="minorHAnsi" w:hAnsiTheme="minorHAnsi" w:cstheme="minorHAnsi"/>
              </w:rPr>
              <w:tab/>
              <w:t>24</w:t>
            </w:r>
          </w:hyperlink>
        </w:p>
        <w:p w:rsidR="007846EF" w:rsidRPr="006F12CD" w:rsidRDefault="00A30E41" w:rsidP="007846EF">
          <w:pPr>
            <w:pStyle w:val="TOC1"/>
            <w:tabs>
              <w:tab w:val="left" w:pos="1100"/>
              <w:tab w:val="left" w:pos="1101"/>
              <w:tab w:val="right" w:pos="9161"/>
            </w:tabs>
            <w:spacing w:before="243"/>
            <w:ind w:firstLine="0"/>
            <w:rPr>
              <w:rFonts w:asciiTheme="minorHAnsi" w:hAnsiTheme="minorHAnsi" w:cstheme="minorHAnsi"/>
            </w:rPr>
          </w:pPr>
          <w:hyperlink w:anchor="_bookmark53" w:history="1">
            <w:r w:rsidR="007846EF" w:rsidRPr="006F12CD">
              <w:rPr>
                <w:rFonts w:asciiTheme="minorHAnsi" w:hAnsiTheme="minorHAnsi" w:cstheme="minorHAnsi"/>
              </w:rPr>
              <w:t>Maintenance</w:t>
            </w:r>
            <w:r w:rsidR="007846EF" w:rsidRPr="006F12CD">
              <w:rPr>
                <w:rFonts w:asciiTheme="minorHAnsi" w:hAnsiTheme="minorHAnsi" w:cstheme="minorHAnsi"/>
                <w:spacing w:val="-3"/>
              </w:rPr>
              <w:t xml:space="preserve"> </w:t>
            </w:r>
            <w:r w:rsidR="007846EF" w:rsidRPr="006F12CD">
              <w:rPr>
                <w:rFonts w:asciiTheme="minorHAnsi" w:hAnsiTheme="minorHAnsi" w:cstheme="minorHAnsi"/>
              </w:rPr>
              <w:t>Service</w:t>
            </w:r>
            <w:r w:rsidR="007846EF" w:rsidRPr="006F12CD">
              <w:rPr>
                <w:rFonts w:asciiTheme="minorHAnsi" w:hAnsiTheme="minorHAnsi" w:cstheme="minorHAnsi"/>
              </w:rPr>
              <w:tab/>
              <w:t>25</w:t>
            </w:r>
          </w:hyperlink>
        </w:p>
        <w:p w:rsidR="007846EF" w:rsidRDefault="00A30E41" w:rsidP="007846EF">
          <w:pPr>
            <w:pStyle w:val="TOC1"/>
            <w:tabs>
              <w:tab w:val="left" w:pos="1100"/>
              <w:tab w:val="left" w:pos="1101"/>
              <w:tab w:val="right" w:pos="9161"/>
            </w:tabs>
            <w:spacing w:before="257"/>
          </w:pPr>
          <w:hyperlink w:anchor="_bookmark55" w:history="1">
            <w:r w:rsidR="007846EF" w:rsidRPr="006F12CD">
              <w:rPr>
                <w:rFonts w:asciiTheme="minorHAnsi" w:hAnsiTheme="minorHAnsi" w:cstheme="minorHAnsi"/>
              </w:rPr>
              <w:t>Mobilisation at start of contract – Transitioning at end</w:t>
            </w:r>
            <w:r w:rsidR="007846EF" w:rsidRPr="006F12CD">
              <w:rPr>
                <w:rFonts w:asciiTheme="minorHAnsi" w:hAnsiTheme="minorHAnsi" w:cstheme="minorHAnsi"/>
                <w:spacing w:val="-4"/>
              </w:rPr>
              <w:t xml:space="preserve"> </w:t>
            </w:r>
            <w:r w:rsidR="007846EF" w:rsidRPr="006F12CD">
              <w:rPr>
                <w:rFonts w:asciiTheme="minorHAnsi" w:hAnsiTheme="minorHAnsi" w:cstheme="minorHAnsi"/>
              </w:rPr>
              <w:t>of</w:t>
            </w:r>
            <w:r w:rsidR="007846EF" w:rsidRPr="006F12CD">
              <w:rPr>
                <w:rFonts w:asciiTheme="minorHAnsi" w:hAnsiTheme="minorHAnsi" w:cstheme="minorHAnsi"/>
                <w:spacing w:val="-3"/>
              </w:rPr>
              <w:t xml:space="preserve"> </w:t>
            </w:r>
            <w:r w:rsidR="007846EF" w:rsidRPr="006F12CD">
              <w:rPr>
                <w:rFonts w:asciiTheme="minorHAnsi" w:hAnsiTheme="minorHAnsi" w:cstheme="minorHAnsi"/>
              </w:rPr>
              <w:t>contract</w:t>
            </w:r>
            <w:r w:rsidR="007846EF" w:rsidRPr="006F12CD">
              <w:rPr>
                <w:rFonts w:asciiTheme="minorHAnsi" w:hAnsiTheme="minorHAnsi" w:cstheme="minorHAnsi"/>
              </w:rPr>
              <w:tab/>
            </w:r>
          </w:hyperlink>
          <w:r w:rsidR="007846EF">
            <w:t>26</w:t>
          </w:r>
        </w:p>
      </w:sdtContent>
    </w:sdt>
    <w:p w:rsidR="007846EF" w:rsidRDefault="007846EF" w:rsidP="007846EF"/>
    <w:p w:rsidR="007846EF" w:rsidRDefault="007846EF" w:rsidP="007846EF"/>
    <w:p w:rsidR="0036635E" w:rsidRDefault="0036635E" w:rsidP="007846EF"/>
    <w:p w:rsidR="0036635E" w:rsidRDefault="0036635E" w:rsidP="007846EF"/>
    <w:p w:rsidR="0036635E" w:rsidRDefault="0036635E" w:rsidP="007846EF"/>
    <w:p w:rsidR="0036635E" w:rsidRDefault="0036635E" w:rsidP="007846EF"/>
    <w:p w:rsidR="0036635E" w:rsidRDefault="0036635E" w:rsidP="007846EF"/>
    <w:p w:rsidR="0036635E" w:rsidRDefault="0036635E" w:rsidP="007846EF"/>
    <w:p w:rsidR="0036635E" w:rsidRDefault="0036635E" w:rsidP="007846EF"/>
    <w:p w:rsidR="0036635E" w:rsidRDefault="0036635E" w:rsidP="007846EF"/>
    <w:p w:rsidR="0036635E" w:rsidRDefault="0036635E" w:rsidP="007846EF"/>
    <w:p w:rsidR="007846EF" w:rsidRDefault="007846EF" w:rsidP="007846EF">
      <w:pPr>
        <w:pStyle w:val="Heading1"/>
        <w:keepNext w:val="0"/>
        <w:keepLines w:val="0"/>
        <w:widowControl w:val="0"/>
        <w:numPr>
          <w:ilvl w:val="0"/>
          <w:numId w:val="5"/>
        </w:numPr>
        <w:tabs>
          <w:tab w:val="left" w:pos="861"/>
        </w:tabs>
        <w:autoSpaceDE w:val="0"/>
        <w:autoSpaceDN w:val="0"/>
        <w:spacing w:before="194" w:line="240" w:lineRule="auto"/>
        <w:jc w:val="both"/>
      </w:pPr>
      <w:r>
        <w:rPr>
          <w:color w:val="3A967A"/>
        </w:rPr>
        <w:lastRenderedPageBreak/>
        <w:t>INTRODUCTION</w:t>
      </w:r>
    </w:p>
    <w:p w:rsidR="007846EF" w:rsidRPr="006F12CD" w:rsidRDefault="007846EF" w:rsidP="007846EF">
      <w:pPr>
        <w:pStyle w:val="BodyText"/>
        <w:spacing w:before="198" w:line="360" w:lineRule="auto"/>
        <w:ind w:left="577" w:right="1034"/>
        <w:jc w:val="both"/>
        <w:rPr>
          <w:rFonts w:asciiTheme="minorHAnsi" w:hAnsiTheme="minorHAnsi" w:cstheme="minorHAnsi"/>
          <w:sz w:val="22"/>
          <w:szCs w:val="22"/>
        </w:rPr>
      </w:pPr>
      <w:r w:rsidRPr="006F12CD">
        <w:rPr>
          <w:rFonts w:asciiTheme="minorHAnsi" w:hAnsiTheme="minorHAnsi" w:cstheme="minorHAnsi"/>
          <w:sz w:val="22"/>
          <w:szCs w:val="22"/>
        </w:rPr>
        <w:t>HSE Capital and Estates Directorate are responsible for the management of HSE healthcare and mental healthcare properties and facilities, to ensure that appropriate infrastructure is in place when and where required in order to enhance patient, client and staff wellbeing.</w:t>
      </w:r>
    </w:p>
    <w:p w:rsidR="007846EF" w:rsidRPr="006F12CD" w:rsidRDefault="007846EF" w:rsidP="007846EF">
      <w:pPr>
        <w:pStyle w:val="BodyText"/>
        <w:spacing w:before="121" w:line="360" w:lineRule="auto"/>
        <w:ind w:left="577" w:right="1035"/>
        <w:jc w:val="both"/>
        <w:rPr>
          <w:rFonts w:asciiTheme="minorHAnsi" w:hAnsiTheme="minorHAnsi" w:cstheme="minorHAnsi"/>
          <w:b/>
          <w:color w:val="000000" w:themeColor="text1"/>
          <w:sz w:val="22"/>
          <w:szCs w:val="22"/>
        </w:rPr>
      </w:pPr>
      <w:r w:rsidRPr="006F12CD">
        <w:rPr>
          <w:rFonts w:asciiTheme="minorHAnsi" w:hAnsiTheme="minorHAnsi" w:cstheme="minorHAnsi"/>
          <w:b/>
          <w:color w:val="000000" w:themeColor="text1"/>
          <w:sz w:val="22"/>
          <w:szCs w:val="22"/>
        </w:rPr>
        <w:t>The Capital and Estates Directorate now comprises six new regional Areas with Capital and Estates Offices based in Swords.</w:t>
      </w:r>
    </w:p>
    <w:p w:rsidR="007846EF" w:rsidRPr="006F12CD" w:rsidRDefault="007846EF" w:rsidP="007846EF">
      <w:pPr>
        <w:ind w:left="577"/>
        <w:rPr>
          <w:rFonts w:cstheme="minorHAnsi"/>
        </w:rPr>
      </w:pPr>
      <w:r w:rsidRPr="006F12CD">
        <w:rPr>
          <w:rFonts w:cstheme="minorHAnsi"/>
        </w:rPr>
        <w:t xml:space="preserve">As part of the </w:t>
      </w:r>
      <w:proofErr w:type="spellStart"/>
      <w:r w:rsidRPr="006F12CD">
        <w:rPr>
          <w:rFonts w:cstheme="minorHAnsi"/>
        </w:rPr>
        <w:t>Sláintecare</w:t>
      </w:r>
      <w:proofErr w:type="spellEnd"/>
      <w:r w:rsidRPr="006F12CD">
        <w:rPr>
          <w:rFonts w:cstheme="minorHAnsi"/>
        </w:rPr>
        <w:t xml:space="preserve"> programme, the HSE is organising National service delivery into six health regions from March 1 2024.  This tender is for sites managed via HSE Engineering Department, based in Swords for selected sites in the new heath region “Dublin North and North East. This tender c</w:t>
      </w:r>
      <w:r w:rsidR="003A1F83" w:rsidRPr="006F12CD">
        <w:rPr>
          <w:rFonts w:cstheme="minorHAnsi"/>
        </w:rPr>
        <w:t xml:space="preserve">onsists of 1 Lot – Dublin North County &amp; Dublin </w:t>
      </w:r>
      <w:r w:rsidR="006F5ED7" w:rsidRPr="006F12CD">
        <w:rPr>
          <w:rFonts w:cstheme="minorHAnsi"/>
        </w:rPr>
        <w:t xml:space="preserve">North </w:t>
      </w:r>
      <w:r w:rsidR="003A1F83" w:rsidRPr="006F12CD">
        <w:rPr>
          <w:rFonts w:cstheme="minorHAnsi"/>
        </w:rPr>
        <w:t>City &amp; West.</w:t>
      </w:r>
    </w:p>
    <w:p w:rsidR="007846EF" w:rsidRPr="006F12CD" w:rsidRDefault="007846EF" w:rsidP="007846EF">
      <w:pPr>
        <w:rPr>
          <w:rFonts w:cstheme="minorHAnsi"/>
          <w:b/>
        </w:rPr>
      </w:pPr>
    </w:p>
    <w:p w:rsidR="003A1F83" w:rsidRPr="006F12CD" w:rsidRDefault="007846EF" w:rsidP="003A1F83">
      <w:pPr>
        <w:rPr>
          <w:rFonts w:cstheme="minorHAnsi"/>
          <w:b/>
          <w:i/>
          <w:iCs/>
          <w:color w:val="000000"/>
        </w:rPr>
      </w:pPr>
      <w:r w:rsidRPr="006F12CD">
        <w:rPr>
          <w:rFonts w:cstheme="minorHAnsi"/>
          <w:b/>
        </w:rPr>
        <w:t xml:space="preserve">Please note - </w:t>
      </w:r>
      <w:r w:rsidR="003A1F83" w:rsidRPr="006F12CD">
        <w:rPr>
          <w:rFonts w:cstheme="minorHAnsi"/>
          <w:b/>
          <w:i/>
          <w:iCs/>
          <w:color w:val="000000"/>
        </w:rPr>
        <w:t xml:space="preserve">The successful vendor(s) will be required to adopt and implement the NEIS (National Estates Information System) IBM </w:t>
      </w:r>
      <w:proofErr w:type="spellStart"/>
      <w:r w:rsidR="003A1F83" w:rsidRPr="006F12CD">
        <w:rPr>
          <w:rFonts w:cstheme="minorHAnsi"/>
          <w:b/>
          <w:i/>
          <w:iCs/>
          <w:color w:val="000000"/>
        </w:rPr>
        <w:t>Tririga</w:t>
      </w:r>
      <w:proofErr w:type="spellEnd"/>
      <w:r w:rsidR="003A1F83" w:rsidRPr="006F12CD">
        <w:rPr>
          <w:rFonts w:cstheme="minorHAnsi"/>
          <w:b/>
          <w:i/>
          <w:iCs/>
          <w:color w:val="000000"/>
        </w:rPr>
        <w:t xml:space="preserve"> IWMS (Integrated Workplace Management System) for all maintenance activities, including, but not limited to, Reactive and Planned Maintenance works, report delivery and work task specifics that the Engineering Officer and or his delegated supervisor/manager deem as appropriate. All information applicable to work tasks will be generated, issued, tracked, and managed via digital workflows on the NEIS solution. The NEIS team will set up the successful vendor(s) on the NEIS system and provide full training and license access. </w:t>
      </w:r>
    </w:p>
    <w:p w:rsidR="003A1F83" w:rsidRPr="006F12CD" w:rsidRDefault="003A1F83" w:rsidP="003A1F83">
      <w:pPr>
        <w:rPr>
          <w:rFonts w:cstheme="minorHAnsi"/>
          <w:b/>
          <w:i/>
          <w:iCs/>
          <w:color w:val="000000"/>
        </w:rPr>
      </w:pPr>
    </w:p>
    <w:p w:rsidR="003A1F83" w:rsidRPr="006F12CD" w:rsidRDefault="003A1F83" w:rsidP="003A1F83">
      <w:pPr>
        <w:rPr>
          <w:rFonts w:cstheme="minorHAnsi"/>
          <w:b/>
          <w:i/>
          <w:iCs/>
          <w:color w:val="000000"/>
        </w:rPr>
      </w:pPr>
      <w:r w:rsidRPr="006F12CD">
        <w:rPr>
          <w:rFonts w:cstheme="minorHAnsi"/>
          <w:b/>
          <w:i/>
          <w:iCs/>
          <w:color w:val="000000"/>
        </w:rPr>
        <w:t>This is a total requirement and non-negotiable for all maintenance contracts moving forward, allowing the HSE maintenance division to move to a digital solution. The vendor(s) are responsible for providing their own digital devices (smartphones, tablets, etc.) to their staff to fulfil this requirement.</w:t>
      </w:r>
    </w:p>
    <w:p w:rsidR="007846EF" w:rsidRPr="006F12CD" w:rsidRDefault="007846EF" w:rsidP="003A1F83">
      <w:pPr>
        <w:ind w:left="577"/>
        <w:rPr>
          <w:rFonts w:cstheme="minorHAnsi"/>
          <w:b/>
        </w:rPr>
      </w:pPr>
    </w:p>
    <w:p w:rsidR="007846EF" w:rsidRPr="006F12CD" w:rsidRDefault="00321DC0" w:rsidP="007846EF">
      <w:pPr>
        <w:spacing w:line="362" w:lineRule="auto"/>
        <w:ind w:left="577" w:right="1035"/>
        <w:jc w:val="both"/>
        <w:rPr>
          <w:rFonts w:cstheme="minorHAnsi"/>
        </w:rPr>
      </w:pPr>
      <w:r w:rsidRPr="006F12CD">
        <w:rPr>
          <w:rFonts w:cstheme="minorHAnsi"/>
        </w:rPr>
        <w:t xml:space="preserve">Capital &amp; </w:t>
      </w:r>
      <w:r w:rsidR="007846EF" w:rsidRPr="006F12CD">
        <w:rPr>
          <w:rFonts w:cstheme="minorHAnsi"/>
        </w:rPr>
        <w:t>Estates</w:t>
      </w:r>
      <w:r w:rsidRPr="006F12CD">
        <w:rPr>
          <w:rFonts w:cstheme="minorHAnsi"/>
        </w:rPr>
        <w:t>, Engineering Department</w:t>
      </w:r>
      <w:r w:rsidR="007846EF" w:rsidRPr="006F12CD">
        <w:rPr>
          <w:rFonts w:cstheme="minorHAnsi"/>
        </w:rPr>
        <w:t xml:space="preserve"> are now sourcing </w:t>
      </w:r>
      <w:r w:rsidR="00D033B3" w:rsidRPr="006F12CD">
        <w:rPr>
          <w:rFonts w:cstheme="minorHAnsi"/>
        </w:rPr>
        <w:t xml:space="preserve">maintenance of Air Conditioning &amp; Refrigeration </w:t>
      </w:r>
      <w:r w:rsidR="007846EF" w:rsidRPr="006F12CD">
        <w:rPr>
          <w:rFonts w:cstheme="minorHAnsi"/>
        </w:rPr>
        <w:t>for their pr</w:t>
      </w:r>
      <w:r w:rsidR="003A1F83" w:rsidRPr="006F12CD">
        <w:rPr>
          <w:rFonts w:cstheme="minorHAnsi"/>
        </w:rPr>
        <w:t xml:space="preserve">operties. </w:t>
      </w:r>
    </w:p>
    <w:p w:rsidR="007846EF" w:rsidRPr="006F12CD" w:rsidRDefault="007846EF" w:rsidP="007846EF">
      <w:pPr>
        <w:pStyle w:val="BodyText"/>
        <w:spacing w:before="119" w:line="360" w:lineRule="auto"/>
        <w:ind w:left="577" w:right="1033"/>
        <w:jc w:val="both"/>
        <w:rPr>
          <w:rFonts w:asciiTheme="minorHAnsi" w:hAnsiTheme="minorHAnsi" w:cstheme="minorHAnsi"/>
          <w:sz w:val="22"/>
          <w:szCs w:val="22"/>
        </w:rPr>
      </w:pPr>
      <w:r w:rsidRPr="006F12CD">
        <w:rPr>
          <w:rFonts w:asciiTheme="minorHAnsi" w:hAnsiTheme="minorHAnsi" w:cstheme="minorHAnsi"/>
          <w:sz w:val="22"/>
          <w:szCs w:val="22"/>
        </w:rPr>
        <w:t xml:space="preserve">The appointed Contractor is required to have an appointed </w:t>
      </w:r>
      <w:r w:rsidRPr="006F12CD">
        <w:rPr>
          <w:rFonts w:asciiTheme="minorHAnsi" w:hAnsiTheme="minorHAnsi" w:cstheme="minorHAnsi"/>
          <w:b/>
          <w:sz w:val="22"/>
          <w:szCs w:val="22"/>
        </w:rPr>
        <w:t xml:space="preserve">Contracts Manager </w:t>
      </w:r>
      <w:r w:rsidRPr="006F12CD">
        <w:rPr>
          <w:rFonts w:asciiTheme="minorHAnsi" w:hAnsiTheme="minorHAnsi" w:cstheme="minorHAnsi"/>
          <w:sz w:val="22"/>
          <w:szCs w:val="22"/>
        </w:rPr>
        <w:t>to manage all services covered within the Contract and act as a single point of contact for the HSE Maintenance Managers and for each site</w:t>
      </w:r>
      <w:r w:rsidR="003A1F83" w:rsidRPr="006F12CD">
        <w:rPr>
          <w:rFonts w:asciiTheme="minorHAnsi" w:hAnsiTheme="minorHAnsi" w:cstheme="minorHAnsi"/>
          <w:sz w:val="22"/>
          <w:szCs w:val="22"/>
        </w:rPr>
        <w:t xml:space="preserve">’s allocated Maintenance Manager. </w:t>
      </w:r>
    </w:p>
    <w:p w:rsidR="007846EF" w:rsidRPr="006F12CD" w:rsidRDefault="007846EF" w:rsidP="007846EF">
      <w:pPr>
        <w:spacing w:before="120" w:line="360" w:lineRule="auto"/>
        <w:ind w:left="577" w:right="1034"/>
        <w:jc w:val="both"/>
        <w:rPr>
          <w:rFonts w:cstheme="minorHAnsi"/>
          <w:b/>
          <w:i/>
        </w:rPr>
      </w:pPr>
      <w:r w:rsidRPr="006F12CD">
        <w:rPr>
          <w:rFonts w:cstheme="minorHAnsi"/>
          <w:b/>
          <w:i/>
        </w:rPr>
        <w:t xml:space="preserve">After the award of the Contract, the Client may at his/her discretion enter into negotiations with the appointed Contractor to add additional buildings or remove buildings as required. Any such negotiations will be based on the Contractors tendered rates as provided in the Pricing Document. By entering into such negotiations and regardless of the outcome of such </w:t>
      </w:r>
      <w:r w:rsidRPr="006F12CD">
        <w:rPr>
          <w:rFonts w:cstheme="minorHAnsi"/>
          <w:b/>
          <w:i/>
        </w:rPr>
        <w:lastRenderedPageBreak/>
        <w:t>negotiations the client does not warrant that such negotiations will lead to the award of additional business.</w:t>
      </w:r>
    </w:p>
    <w:p w:rsidR="007846EF" w:rsidRDefault="007846EF" w:rsidP="007846EF"/>
    <w:p w:rsidR="007846EF" w:rsidRDefault="007846EF" w:rsidP="007846EF">
      <w:pPr>
        <w:pStyle w:val="Heading1"/>
        <w:keepNext w:val="0"/>
        <w:keepLines w:val="0"/>
        <w:widowControl w:val="0"/>
        <w:numPr>
          <w:ilvl w:val="1"/>
          <w:numId w:val="5"/>
        </w:numPr>
        <w:tabs>
          <w:tab w:val="left" w:pos="1273"/>
          <w:tab w:val="left" w:pos="1274"/>
        </w:tabs>
        <w:autoSpaceDE w:val="0"/>
        <w:autoSpaceDN w:val="0"/>
        <w:spacing w:before="99" w:line="240" w:lineRule="auto"/>
      </w:pPr>
      <w:r>
        <w:rPr>
          <w:color w:val="3A967A"/>
        </w:rPr>
        <w:t>SITE ORIENTATION AND</w:t>
      </w:r>
      <w:r>
        <w:rPr>
          <w:color w:val="3A967A"/>
          <w:spacing w:val="-4"/>
        </w:rPr>
        <w:t xml:space="preserve"> </w:t>
      </w:r>
      <w:r>
        <w:rPr>
          <w:color w:val="3A967A"/>
        </w:rPr>
        <w:t>FAMILIARISATION</w:t>
      </w:r>
    </w:p>
    <w:sdt>
      <w:sdtPr>
        <w:rPr>
          <w:rFonts w:asciiTheme="minorHAnsi" w:eastAsiaTheme="minorEastAsia" w:hAnsiTheme="minorHAnsi" w:cstheme="minorBidi"/>
          <w:sz w:val="22"/>
          <w:szCs w:val="20"/>
        </w:rPr>
        <w:id w:val="-862509964"/>
        <w:placeholder>
          <w:docPart w:val="6E6C28C0A2B64CF08FAFF54FC6A8452B"/>
        </w:placeholder>
      </w:sdtPr>
      <w:sdtEndPr>
        <w:rPr>
          <w:rFonts w:ascii="Arial Narrow" w:eastAsia="Arial Narrow" w:hAnsi="Arial Narrow" w:cs="Arial Narrow"/>
          <w:szCs w:val="22"/>
        </w:rPr>
      </w:sdtEndPr>
      <w:sdtContent>
        <w:p w:rsidR="00AE49D4" w:rsidRDefault="00AE49D4" w:rsidP="00AE49D4">
          <w:pPr>
            <w:pStyle w:val="BodyText"/>
            <w:ind w:right="491"/>
          </w:pPr>
          <w:r w:rsidRPr="00403999">
            <w:t xml:space="preserve">The Contracting Authority will facilitate Tenderers by permitting an inspection of the Contracting Authority’s premises. A site visit to view the Contracting Authority’s premises and listed Assets is recommended. Tenderers wishing to make an appointment to avail of this opportunity must confirm their attendance by contacting the relevant Maintenance Manager </w:t>
          </w:r>
          <w:r>
            <w:t>with e-mail address listed on the A</w:t>
          </w:r>
          <w:r w:rsidRPr="00403999">
            <w:t xml:space="preserve">sset </w:t>
          </w:r>
          <w:r>
            <w:t>R</w:t>
          </w:r>
          <w:r w:rsidRPr="00403999">
            <w:t>egister.  Attendance at the Contracting Authority’s premises will be subject to compliance with local security and health and safety arrangements.</w:t>
          </w:r>
          <w:r>
            <w:t xml:space="preserve"> No costs will be reimbursed by the HSE for site visits.</w:t>
          </w:r>
        </w:p>
        <w:p w:rsidR="00AE49D4" w:rsidRDefault="00AE49D4" w:rsidP="00AE49D4">
          <w:pPr>
            <w:pStyle w:val="BodyText"/>
            <w:ind w:right="491"/>
            <w:rPr>
              <w:b/>
              <w:color w:val="FF0000"/>
            </w:rPr>
          </w:pPr>
        </w:p>
        <w:p w:rsidR="00AE49D4" w:rsidRPr="00211800" w:rsidRDefault="00AE49D4" w:rsidP="00AE49D4">
          <w:pPr>
            <w:pStyle w:val="BodyText"/>
            <w:ind w:right="491"/>
            <w:rPr>
              <w:b/>
              <w:color w:val="FF0000"/>
            </w:rPr>
          </w:pPr>
          <w:r w:rsidRPr="00211800">
            <w:rPr>
              <w:b/>
              <w:color w:val="FF0000"/>
            </w:rPr>
            <w:t>Mandatory site visits are required before submitting a tender</w:t>
          </w:r>
          <w:r>
            <w:rPr>
              <w:b/>
              <w:color w:val="FF0000"/>
            </w:rPr>
            <w:t xml:space="preserve"> and must be completed by the tender deadline</w:t>
          </w:r>
          <w:r w:rsidRPr="00211800">
            <w:rPr>
              <w:b/>
              <w:color w:val="FF0000"/>
            </w:rPr>
            <w:t>:</w:t>
          </w:r>
        </w:p>
        <w:p w:rsidR="00AE49D4" w:rsidRDefault="00AE49D4" w:rsidP="00AE49D4">
          <w:pPr>
            <w:pStyle w:val="BodyText"/>
            <w:ind w:right="616"/>
            <w:rPr>
              <w:b/>
            </w:rPr>
          </w:pPr>
        </w:p>
        <w:p w:rsidR="00AE49D4" w:rsidRDefault="00A30E41" w:rsidP="00AE49D4">
          <w:pPr>
            <w:pStyle w:val="BodyText"/>
            <w:ind w:right="616"/>
            <w:rPr>
              <w:b/>
            </w:rPr>
          </w:pPr>
          <w:r>
            <w:rPr>
              <w:b/>
            </w:rPr>
            <w:t>T</w:t>
          </w:r>
          <w:r w:rsidR="00AE49D4" w:rsidRPr="00B763B0">
            <w:rPr>
              <w:b/>
            </w:rPr>
            <w:t xml:space="preserve">hese sites are </w:t>
          </w:r>
          <w:r w:rsidR="00AE49D4" w:rsidRPr="00B763B0">
            <w:rPr>
              <w:b/>
              <w:u w:val="single"/>
            </w:rPr>
            <w:t>compulsory to visit</w:t>
          </w:r>
          <w:r w:rsidR="00AE49D4" w:rsidRPr="00B763B0">
            <w:rPr>
              <w:b/>
            </w:rPr>
            <w:t xml:space="preserve"> by contacting the relevant Maintenance Manager</w:t>
          </w:r>
          <w:r w:rsidR="00AE49D4">
            <w:rPr>
              <w:b/>
            </w:rPr>
            <w:t xml:space="preserve"> before the tender deadline.</w:t>
          </w:r>
          <w:r w:rsidR="00AE49D4" w:rsidRPr="00B763B0">
            <w:rPr>
              <w:b/>
            </w:rPr>
            <w:t xml:space="preserve"> </w:t>
          </w:r>
        </w:p>
        <w:p w:rsidR="00AE49D4" w:rsidRDefault="00AE49D4" w:rsidP="00AE49D4">
          <w:pPr>
            <w:pStyle w:val="BodyText"/>
            <w:ind w:right="616"/>
            <w:rPr>
              <w:b/>
            </w:rPr>
          </w:pPr>
        </w:p>
        <w:p w:rsidR="00AE49D4" w:rsidRPr="00AE49D4" w:rsidRDefault="00AE49D4" w:rsidP="00AE49D4">
          <w:pPr>
            <w:pStyle w:val="BodyText"/>
            <w:ind w:right="616"/>
            <w:rPr>
              <w:b/>
            </w:rPr>
          </w:pPr>
          <w:r w:rsidRPr="009B2814">
            <w:rPr>
              <w:b/>
              <w:i/>
              <w:u w:val="single"/>
            </w:rPr>
            <w:t>Site 1 &amp; 2</w:t>
          </w:r>
          <w:r>
            <w:rPr>
              <w:b/>
              <w:i/>
            </w:rPr>
            <w:t xml:space="preserve"> </w:t>
          </w:r>
          <w:r w:rsidRPr="00B763B0">
            <w:rPr>
              <w:b/>
              <w:i/>
            </w:rPr>
            <w:t>Gary Dowd</w:t>
          </w:r>
          <w:r>
            <w:rPr>
              <w:b/>
              <w:i/>
            </w:rPr>
            <w:t xml:space="preserve"> </w:t>
          </w:r>
          <w:hyperlink r:id="rId8" w:history="1">
            <w:r w:rsidRPr="00841B62">
              <w:rPr>
                <w:rStyle w:val="Hyperlink"/>
                <w:b/>
                <w:i/>
              </w:rPr>
              <w:t>gary.dowd@hse.ie</w:t>
            </w:r>
          </w:hyperlink>
          <w:r>
            <w:rPr>
              <w:b/>
              <w:i/>
            </w:rPr>
            <w:t xml:space="preserve"> 087 1800990</w:t>
          </w:r>
        </w:p>
        <w:p w:rsidR="00AE49D4" w:rsidRPr="00B763B0" w:rsidRDefault="00C2079B" w:rsidP="00AE49D4">
          <w:pPr>
            <w:pStyle w:val="BodyText"/>
            <w:ind w:right="616"/>
            <w:rPr>
              <w:b/>
              <w:i/>
            </w:rPr>
          </w:pPr>
          <w:r>
            <w:rPr>
              <w:b/>
              <w:i/>
              <w:u w:val="single"/>
            </w:rPr>
            <w:t xml:space="preserve">Site </w:t>
          </w:r>
          <w:r w:rsidR="00A30E41">
            <w:rPr>
              <w:b/>
              <w:i/>
              <w:u w:val="single"/>
            </w:rPr>
            <w:t xml:space="preserve">3 </w:t>
          </w:r>
          <w:r w:rsidR="00A30E41">
            <w:rPr>
              <w:b/>
              <w:i/>
            </w:rPr>
            <w:t>Mark</w:t>
          </w:r>
          <w:r w:rsidR="00AE49D4" w:rsidRPr="00B763B0">
            <w:rPr>
              <w:b/>
              <w:i/>
            </w:rPr>
            <w:t xml:space="preserve"> Deegan</w:t>
          </w:r>
          <w:r w:rsidR="00AE49D4">
            <w:rPr>
              <w:b/>
              <w:i/>
            </w:rPr>
            <w:t xml:space="preserve"> </w:t>
          </w:r>
          <w:hyperlink r:id="rId9" w:history="1">
            <w:r w:rsidR="00AE49D4" w:rsidRPr="00841B62">
              <w:rPr>
                <w:rStyle w:val="Hyperlink"/>
                <w:b/>
                <w:i/>
              </w:rPr>
              <w:t>markdeegan@hse.ie</w:t>
            </w:r>
          </w:hyperlink>
          <w:r w:rsidR="00AE49D4">
            <w:rPr>
              <w:b/>
              <w:i/>
            </w:rPr>
            <w:t xml:space="preserve"> 087 1330168</w:t>
          </w:r>
        </w:p>
        <w:p w:rsidR="00AE49D4" w:rsidRPr="00B763B0" w:rsidRDefault="00C2079B" w:rsidP="00AE49D4">
          <w:pPr>
            <w:pStyle w:val="BodyText"/>
            <w:ind w:right="616"/>
            <w:rPr>
              <w:b/>
              <w:i/>
            </w:rPr>
          </w:pPr>
          <w:r>
            <w:rPr>
              <w:b/>
              <w:i/>
              <w:u w:val="single"/>
            </w:rPr>
            <w:t xml:space="preserve">Site 4 – </w:t>
          </w:r>
          <w:r w:rsidR="00A30E41">
            <w:rPr>
              <w:b/>
              <w:i/>
              <w:u w:val="single"/>
            </w:rPr>
            <w:t xml:space="preserve">9 </w:t>
          </w:r>
          <w:r w:rsidR="00A30E41">
            <w:rPr>
              <w:b/>
              <w:i/>
            </w:rPr>
            <w:t>Stephen</w:t>
          </w:r>
          <w:r w:rsidR="00AE49D4" w:rsidRPr="00B763B0">
            <w:rPr>
              <w:b/>
              <w:i/>
            </w:rPr>
            <w:t xml:space="preserve"> Phoenix</w:t>
          </w:r>
          <w:r w:rsidR="00AE49D4">
            <w:rPr>
              <w:b/>
              <w:i/>
            </w:rPr>
            <w:t xml:space="preserve"> </w:t>
          </w:r>
          <w:hyperlink r:id="rId10" w:history="1">
            <w:r w:rsidR="00AE49D4" w:rsidRPr="00841B62">
              <w:rPr>
                <w:rStyle w:val="Hyperlink"/>
                <w:b/>
                <w:i/>
              </w:rPr>
              <w:t>stephen.phoenix@hse.ie</w:t>
            </w:r>
          </w:hyperlink>
          <w:r w:rsidR="00AE49D4">
            <w:rPr>
              <w:b/>
              <w:i/>
            </w:rPr>
            <w:t xml:space="preserve"> 087 1882062</w:t>
          </w:r>
        </w:p>
        <w:p w:rsidR="00AE49D4" w:rsidRDefault="00AE49D4" w:rsidP="00AE49D4">
          <w:pPr>
            <w:pStyle w:val="BodyText"/>
            <w:ind w:left="860" w:right="616"/>
            <w:rPr>
              <w:rFonts w:asciiTheme="minorHAnsi" w:hAnsiTheme="minorHAnsi" w:cstheme="minorHAnsi"/>
              <w:b/>
              <w:i/>
              <w:color w:val="FF0000"/>
            </w:rPr>
          </w:pPr>
        </w:p>
        <w:p w:rsidR="00AE49D4" w:rsidRPr="00F55670" w:rsidRDefault="00AE49D4" w:rsidP="00AE49D4">
          <w:pPr>
            <w:pStyle w:val="BodyText"/>
            <w:ind w:left="860" w:right="616"/>
            <w:rPr>
              <w:rFonts w:asciiTheme="minorHAnsi" w:hAnsiTheme="minorHAnsi" w:cstheme="minorHAnsi"/>
              <w:b/>
              <w:i/>
              <w:color w:val="FF0000"/>
            </w:rPr>
          </w:pPr>
          <w:r w:rsidRPr="00F55670">
            <w:rPr>
              <w:rFonts w:asciiTheme="minorHAnsi" w:hAnsiTheme="minorHAnsi" w:cstheme="minorHAnsi"/>
              <w:b/>
              <w:i/>
              <w:color w:val="FF0000"/>
            </w:rPr>
            <w:t>1.  St Marys, Phoenix Park</w:t>
          </w:r>
        </w:p>
        <w:p w:rsidR="00AE49D4" w:rsidRPr="00F55670" w:rsidRDefault="00AE49D4" w:rsidP="00AE49D4">
          <w:pPr>
            <w:pStyle w:val="BodyText"/>
            <w:ind w:left="860" w:right="616"/>
            <w:rPr>
              <w:rFonts w:asciiTheme="minorHAnsi" w:hAnsiTheme="minorHAnsi" w:cstheme="minorHAnsi"/>
              <w:b/>
              <w:i/>
              <w:color w:val="FF0000"/>
            </w:rPr>
          </w:pPr>
          <w:r w:rsidRPr="00F55670">
            <w:rPr>
              <w:rFonts w:asciiTheme="minorHAnsi" w:hAnsiTheme="minorHAnsi" w:cstheme="minorHAnsi"/>
              <w:b/>
              <w:i/>
              <w:color w:val="FF0000"/>
            </w:rPr>
            <w:t xml:space="preserve">2. Phoenix Care Centre, </w:t>
          </w:r>
          <w:proofErr w:type="spellStart"/>
          <w:r w:rsidRPr="00F55670">
            <w:rPr>
              <w:rFonts w:asciiTheme="minorHAnsi" w:hAnsiTheme="minorHAnsi" w:cstheme="minorHAnsi"/>
              <w:b/>
              <w:i/>
              <w:color w:val="FF0000"/>
            </w:rPr>
            <w:t>Grangegorman</w:t>
          </w:r>
          <w:proofErr w:type="spellEnd"/>
        </w:p>
        <w:p w:rsidR="00AE49D4" w:rsidRPr="00F55670" w:rsidRDefault="00AE49D4" w:rsidP="00AE49D4">
          <w:pPr>
            <w:pStyle w:val="BodyText"/>
            <w:ind w:left="860" w:right="616"/>
            <w:rPr>
              <w:rFonts w:asciiTheme="minorHAnsi" w:hAnsiTheme="minorHAnsi" w:cstheme="minorHAnsi"/>
              <w:b/>
              <w:i/>
              <w:color w:val="FF0000"/>
            </w:rPr>
          </w:pPr>
          <w:r w:rsidRPr="00F55670">
            <w:rPr>
              <w:rFonts w:asciiTheme="minorHAnsi" w:hAnsiTheme="minorHAnsi" w:cstheme="minorHAnsi"/>
              <w:b/>
              <w:i/>
              <w:color w:val="FF0000"/>
            </w:rPr>
            <w:t xml:space="preserve">3. </w:t>
          </w:r>
          <w:proofErr w:type="spellStart"/>
          <w:r w:rsidR="00C2079B" w:rsidRPr="00F55670">
            <w:rPr>
              <w:rFonts w:asciiTheme="minorHAnsi" w:hAnsiTheme="minorHAnsi" w:cstheme="minorHAnsi"/>
              <w:b/>
              <w:i/>
              <w:color w:val="FF0000"/>
            </w:rPr>
            <w:t>Ashlinn</w:t>
          </w:r>
          <w:proofErr w:type="spellEnd"/>
          <w:r w:rsidR="00C2079B" w:rsidRPr="00F55670">
            <w:rPr>
              <w:rFonts w:asciiTheme="minorHAnsi" w:hAnsiTheme="minorHAnsi" w:cstheme="minorHAnsi"/>
              <w:b/>
              <w:i/>
              <w:color w:val="FF0000"/>
            </w:rPr>
            <w:t xml:space="preserve"> Centre, Beaumont Hospital</w:t>
          </w:r>
        </w:p>
        <w:p w:rsidR="00AE49D4" w:rsidRDefault="00AE49D4" w:rsidP="00AE49D4">
          <w:pPr>
            <w:pStyle w:val="BodyText"/>
            <w:ind w:left="860" w:right="616"/>
            <w:rPr>
              <w:rFonts w:asciiTheme="minorHAnsi" w:hAnsiTheme="minorHAnsi" w:cstheme="minorHAnsi"/>
              <w:b/>
              <w:i/>
              <w:color w:val="FF0000"/>
            </w:rPr>
          </w:pPr>
          <w:r w:rsidRPr="00F55670">
            <w:rPr>
              <w:rFonts w:asciiTheme="minorHAnsi" w:hAnsiTheme="minorHAnsi" w:cstheme="minorHAnsi"/>
              <w:b/>
              <w:i/>
              <w:color w:val="FF0000"/>
            </w:rPr>
            <w:t xml:space="preserve">4. </w:t>
          </w:r>
          <w:proofErr w:type="spellStart"/>
          <w:r w:rsidR="00C2079B" w:rsidRPr="00C2079B">
            <w:rPr>
              <w:rFonts w:asciiTheme="minorHAnsi" w:hAnsiTheme="minorHAnsi" w:cstheme="minorHAnsi"/>
              <w:b/>
              <w:i/>
              <w:color w:val="FF0000"/>
            </w:rPr>
            <w:t>Kilbarrack</w:t>
          </w:r>
          <w:proofErr w:type="spellEnd"/>
          <w:r w:rsidR="00C2079B" w:rsidRPr="00C2079B">
            <w:rPr>
              <w:rFonts w:asciiTheme="minorHAnsi" w:hAnsiTheme="minorHAnsi" w:cstheme="minorHAnsi"/>
              <w:b/>
              <w:i/>
              <w:color w:val="FF0000"/>
            </w:rPr>
            <w:t xml:space="preserve"> Health Centre</w:t>
          </w:r>
        </w:p>
        <w:p w:rsidR="00C2079B" w:rsidRDefault="00C2079B" w:rsidP="00C2079B">
          <w:pPr>
            <w:pStyle w:val="BodyText"/>
            <w:ind w:left="860" w:right="616"/>
            <w:rPr>
              <w:rFonts w:asciiTheme="minorHAnsi" w:hAnsiTheme="minorHAnsi" w:cstheme="minorHAnsi"/>
              <w:b/>
              <w:i/>
              <w:color w:val="FF0000"/>
            </w:rPr>
          </w:pPr>
          <w:r>
            <w:rPr>
              <w:rFonts w:asciiTheme="minorHAnsi" w:hAnsiTheme="minorHAnsi" w:cstheme="minorHAnsi"/>
              <w:b/>
              <w:i/>
              <w:color w:val="FF0000"/>
            </w:rPr>
            <w:t xml:space="preserve">5. </w:t>
          </w:r>
          <w:r w:rsidRPr="00F55670">
            <w:rPr>
              <w:rFonts w:asciiTheme="minorHAnsi" w:hAnsiTheme="minorHAnsi" w:cstheme="minorHAnsi"/>
              <w:b/>
              <w:i/>
              <w:color w:val="FF0000"/>
            </w:rPr>
            <w:t xml:space="preserve">St </w:t>
          </w:r>
          <w:proofErr w:type="spellStart"/>
          <w:r w:rsidRPr="00F55670">
            <w:rPr>
              <w:rFonts w:asciiTheme="minorHAnsi" w:hAnsiTheme="minorHAnsi" w:cstheme="minorHAnsi"/>
              <w:b/>
              <w:i/>
              <w:color w:val="FF0000"/>
            </w:rPr>
            <w:t>Itas</w:t>
          </w:r>
          <w:proofErr w:type="spellEnd"/>
          <w:r w:rsidRPr="00F55670">
            <w:rPr>
              <w:rFonts w:asciiTheme="minorHAnsi" w:hAnsiTheme="minorHAnsi" w:cstheme="minorHAnsi"/>
              <w:b/>
              <w:i/>
              <w:color w:val="FF0000"/>
            </w:rPr>
            <w:t xml:space="preserve"> </w:t>
          </w:r>
          <w:proofErr w:type="spellStart"/>
          <w:r w:rsidRPr="00F55670">
            <w:rPr>
              <w:rFonts w:asciiTheme="minorHAnsi" w:hAnsiTheme="minorHAnsi" w:cstheme="minorHAnsi"/>
              <w:b/>
              <w:i/>
              <w:color w:val="FF0000"/>
            </w:rPr>
            <w:t>Portrane</w:t>
          </w:r>
          <w:proofErr w:type="spellEnd"/>
        </w:p>
        <w:p w:rsidR="00C2079B" w:rsidRPr="00F55670" w:rsidRDefault="00C2079B" w:rsidP="00C2079B">
          <w:pPr>
            <w:pStyle w:val="BodyText"/>
            <w:ind w:left="860" w:right="616"/>
            <w:rPr>
              <w:rFonts w:asciiTheme="minorHAnsi" w:hAnsiTheme="minorHAnsi" w:cstheme="minorHAnsi"/>
              <w:b/>
              <w:i/>
              <w:color w:val="FF0000"/>
            </w:rPr>
          </w:pPr>
          <w:r>
            <w:rPr>
              <w:rFonts w:asciiTheme="minorHAnsi" w:hAnsiTheme="minorHAnsi" w:cstheme="minorHAnsi"/>
              <w:b/>
              <w:i/>
              <w:color w:val="FF0000"/>
            </w:rPr>
            <w:t xml:space="preserve">6. </w:t>
          </w:r>
          <w:r w:rsidRPr="00C2079B">
            <w:rPr>
              <w:rFonts w:asciiTheme="minorHAnsi" w:hAnsiTheme="minorHAnsi" w:cstheme="minorHAnsi"/>
              <w:b/>
              <w:i/>
              <w:color w:val="FF0000"/>
            </w:rPr>
            <w:t xml:space="preserve">Unit 15 &amp; 16 </w:t>
          </w:r>
          <w:proofErr w:type="spellStart"/>
          <w:r w:rsidRPr="00C2079B">
            <w:rPr>
              <w:rFonts w:asciiTheme="minorHAnsi" w:hAnsiTheme="minorHAnsi" w:cstheme="minorHAnsi"/>
              <w:b/>
              <w:i/>
              <w:color w:val="FF0000"/>
            </w:rPr>
            <w:t>Bayside</w:t>
          </w:r>
          <w:proofErr w:type="spellEnd"/>
          <w:r w:rsidRPr="00C2079B">
            <w:rPr>
              <w:rFonts w:asciiTheme="minorHAnsi" w:hAnsiTheme="minorHAnsi" w:cstheme="minorHAnsi"/>
              <w:b/>
              <w:i/>
              <w:color w:val="FF0000"/>
            </w:rPr>
            <w:t xml:space="preserve"> Shopping Centre</w:t>
          </w:r>
        </w:p>
        <w:p w:rsidR="00AE49D4" w:rsidRPr="00F55670" w:rsidRDefault="00C2079B" w:rsidP="00AE49D4">
          <w:pPr>
            <w:pStyle w:val="BodyText"/>
            <w:ind w:left="860" w:right="616"/>
            <w:rPr>
              <w:rFonts w:asciiTheme="minorHAnsi" w:hAnsiTheme="minorHAnsi" w:cstheme="minorHAnsi"/>
              <w:b/>
              <w:i/>
              <w:color w:val="FF0000"/>
            </w:rPr>
          </w:pPr>
          <w:r>
            <w:rPr>
              <w:rFonts w:asciiTheme="minorHAnsi" w:hAnsiTheme="minorHAnsi" w:cstheme="minorHAnsi"/>
              <w:b/>
              <w:i/>
              <w:color w:val="FF0000"/>
            </w:rPr>
            <w:t>7</w:t>
          </w:r>
          <w:r w:rsidR="00AE49D4" w:rsidRPr="00F55670">
            <w:rPr>
              <w:rFonts w:asciiTheme="minorHAnsi" w:hAnsiTheme="minorHAnsi" w:cstheme="minorHAnsi"/>
              <w:b/>
              <w:i/>
              <w:color w:val="FF0000"/>
            </w:rPr>
            <w:t xml:space="preserve">. </w:t>
          </w:r>
          <w:proofErr w:type="spellStart"/>
          <w:r>
            <w:rPr>
              <w:rFonts w:asciiTheme="minorHAnsi" w:hAnsiTheme="minorHAnsi" w:cstheme="minorHAnsi"/>
              <w:b/>
              <w:i/>
              <w:color w:val="FF0000"/>
            </w:rPr>
            <w:t>Seatown</w:t>
          </w:r>
          <w:proofErr w:type="spellEnd"/>
          <w:r>
            <w:rPr>
              <w:rFonts w:asciiTheme="minorHAnsi" w:hAnsiTheme="minorHAnsi" w:cstheme="minorHAnsi"/>
              <w:b/>
              <w:i/>
              <w:color w:val="FF0000"/>
            </w:rPr>
            <w:t xml:space="preserve"> Rd, (formally Hertz Building) Swords</w:t>
          </w:r>
        </w:p>
        <w:p w:rsidR="00AE49D4" w:rsidRDefault="00C2079B" w:rsidP="00AE49D4">
          <w:pPr>
            <w:pStyle w:val="BodyText"/>
            <w:ind w:left="860" w:right="616"/>
            <w:rPr>
              <w:rFonts w:asciiTheme="minorHAnsi" w:hAnsiTheme="minorHAnsi" w:cstheme="minorHAnsi"/>
              <w:b/>
              <w:i/>
              <w:color w:val="FF0000"/>
            </w:rPr>
          </w:pPr>
          <w:r>
            <w:rPr>
              <w:rFonts w:asciiTheme="minorHAnsi" w:hAnsiTheme="minorHAnsi" w:cstheme="minorHAnsi"/>
              <w:b/>
              <w:i/>
              <w:color w:val="FF0000"/>
            </w:rPr>
            <w:t>8</w:t>
          </w:r>
          <w:r w:rsidR="00AE49D4">
            <w:rPr>
              <w:rFonts w:asciiTheme="minorHAnsi" w:hAnsiTheme="minorHAnsi" w:cstheme="minorHAnsi"/>
              <w:b/>
              <w:i/>
              <w:color w:val="FF0000"/>
            </w:rPr>
            <w:t xml:space="preserve">. </w:t>
          </w:r>
          <w:r w:rsidR="00AE49D4" w:rsidRPr="00F55670">
            <w:rPr>
              <w:rFonts w:asciiTheme="minorHAnsi" w:hAnsiTheme="minorHAnsi" w:cstheme="minorHAnsi"/>
              <w:b/>
              <w:i/>
              <w:color w:val="FF0000"/>
            </w:rPr>
            <w:t>Surgical Hub, Swords</w:t>
          </w:r>
          <w:r>
            <w:rPr>
              <w:rFonts w:asciiTheme="minorHAnsi" w:hAnsiTheme="minorHAnsi" w:cstheme="minorHAnsi"/>
              <w:b/>
              <w:i/>
              <w:color w:val="FF0000"/>
            </w:rPr>
            <w:t xml:space="preserve"> Business Campus </w:t>
          </w:r>
        </w:p>
        <w:p w:rsidR="00C2079B" w:rsidRPr="00F55670" w:rsidRDefault="00C2079B" w:rsidP="00AE49D4">
          <w:pPr>
            <w:pStyle w:val="BodyText"/>
            <w:ind w:left="860" w:right="616"/>
            <w:rPr>
              <w:rFonts w:asciiTheme="minorHAnsi" w:hAnsiTheme="minorHAnsi" w:cstheme="minorHAnsi"/>
              <w:b/>
              <w:i/>
              <w:color w:val="FF0000"/>
            </w:rPr>
          </w:pPr>
          <w:r>
            <w:rPr>
              <w:rFonts w:asciiTheme="minorHAnsi" w:hAnsiTheme="minorHAnsi" w:cstheme="minorHAnsi"/>
              <w:b/>
              <w:i/>
              <w:color w:val="FF0000"/>
            </w:rPr>
            <w:t>9. Unit 7 &amp; 8 Swords Business Campus</w:t>
          </w:r>
        </w:p>
        <w:p w:rsidR="00AE49D4" w:rsidRDefault="00A30E41" w:rsidP="00AE49D4">
          <w:pPr>
            <w:pStyle w:val="ListParagraph"/>
            <w:spacing w:before="100" w:after="200" w:line="276" w:lineRule="auto"/>
            <w:ind w:left="860" w:firstLine="0"/>
          </w:pPr>
        </w:p>
      </w:sdtContent>
    </w:sdt>
    <w:p w:rsidR="007846EF" w:rsidRPr="00392BA9" w:rsidRDefault="007846EF" w:rsidP="007846EF">
      <w:pPr>
        <w:pStyle w:val="BodyText"/>
        <w:spacing w:before="197" w:line="360" w:lineRule="auto"/>
        <w:ind w:left="860" w:right="435"/>
        <w:jc w:val="both"/>
        <w:rPr>
          <w:rFonts w:asciiTheme="minorHAnsi" w:hAnsiTheme="minorHAnsi" w:cstheme="minorHAnsi"/>
        </w:rPr>
      </w:pPr>
      <w:r w:rsidRPr="00392BA9">
        <w:rPr>
          <w:rFonts w:asciiTheme="minorHAnsi" w:hAnsiTheme="minorHAnsi" w:cstheme="minorHAnsi"/>
          <w:spacing w:val="-11"/>
          <w:w w:val="95"/>
        </w:rPr>
        <w:t xml:space="preserve"> </w:t>
      </w:r>
    </w:p>
    <w:p w:rsidR="007846EF" w:rsidRPr="00392BA9" w:rsidRDefault="007846EF" w:rsidP="007846EF">
      <w:pPr>
        <w:spacing w:before="198" w:line="360" w:lineRule="auto"/>
        <w:ind w:left="567" w:right="1033"/>
        <w:jc w:val="both"/>
        <w:rPr>
          <w:rFonts w:cstheme="minorHAnsi"/>
          <w:b/>
          <w:i/>
          <w:sz w:val="24"/>
        </w:rPr>
      </w:pPr>
      <w:r w:rsidRPr="00392BA9">
        <w:rPr>
          <w:rFonts w:cstheme="minorHAnsi"/>
          <w:b/>
          <w:i/>
          <w:sz w:val="24"/>
        </w:rPr>
        <w:t>Where any changes to personnel occur outside of the control of the Contractor, the client must be notified as soon as possible and all replacement Personnel must receive Site Specific Training, Orientation and Familiarisation.</w:t>
      </w:r>
    </w:p>
    <w:p w:rsidR="007846EF" w:rsidRDefault="007846EF" w:rsidP="007846EF">
      <w:pPr>
        <w:pStyle w:val="BodyText"/>
        <w:rPr>
          <w:b/>
          <w:i/>
          <w:sz w:val="28"/>
        </w:rPr>
      </w:pPr>
    </w:p>
    <w:p w:rsidR="007846EF" w:rsidRDefault="007846EF" w:rsidP="007846EF">
      <w:pPr>
        <w:pStyle w:val="BodyText"/>
        <w:spacing w:before="5"/>
        <w:rPr>
          <w:b/>
          <w:i/>
          <w:sz w:val="39"/>
        </w:rPr>
      </w:pPr>
    </w:p>
    <w:p w:rsidR="007846EF" w:rsidRPr="00D03945" w:rsidRDefault="007846EF" w:rsidP="007846EF">
      <w:pPr>
        <w:pStyle w:val="Heading1"/>
        <w:keepNext w:val="0"/>
        <w:keepLines w:val="0"/>
        <w:widowControl w:val="0"/>
        <w:numPr>
          <w:ilvl w:val="1"/>
          <w:numId w:val="5"/>
        </w:numPr>
        <w:tabs>
          <w:tab w:val="left" w:pos="1273"/>
          <w:tab w:val="left" w:pos="1274"/>
        </w:tabs>
        <w:autoSpaceDE w:val="0"/>
        <w:autoSpaceDN w:val="0"/>
        <w:spacing w:before="0" w:line="240" w:lineRule="auto"/>
      </w:pPr>
      <w:bookmarkStart w:id="1" w:name="_bookmark2"/>
      <w:bookmarkEnd w:id="1"/>
      <w:r w:rsidRPr="00D03945">
        <w:rPr>
          <w:color w:val="3A967A"/>
        </w:rPr>
        <w:lastRenderedPageBreak/>
        <w:t>KEY</w:t>
      </w:r>
      <w:r w:rsidRPr="00D03945">
        <w:rPr>
          <w:color w:val="3A967A"/>
          <w:spacing w:val="-1"/>
        </w:rPr>
        <w:t xml:space="preserve"> </w:t>
      </w:r>
      <w:r w:rsidRPr="00D03945">
        <w:rPr>
          <w:color w:val="3A967A"/>
        </w:rPr>
        <w:t>OBJECTIVES</w:t>
      </w:r>
    </w:p>
    <w:p w:rsidR="007846EF" w:rsidRPr="006F12CD" w:rsidRDefault="00392BA9" w:rsidP="007846EF">
      <w:pPr>
        <w:pStyle w:val="BodyText"/>
        <w:spacing w:before="198"/>
        <w:ind w:left="500"/>
        <w:rPr>
          <w:rFonts w:asciiTheme="minorHAnsi" w:hAnsiTheme="minorHAnsi" w:cstheme="minorHAnsi"/>
          <w:sz w:val="22"/>
          <w:szCs w:val="22"/>
        </w:rPr>
      </w:pPr>
      <w:r w:rsidRPr="006F12CD">
        <w:rPr>
          <w:rFonts w:asciiTheme="minorHAnsi" w:hAnsiTheme="minorHAnsi" w:cstheme="minorHAnsi"/>
          <w:sz w:val="22"/>
          <w:szCs w:val="22"/>
        </w:rPr>
        <w:t>Key objectives of this RFT is</w:t>
      </w:r>
      <w:r w:rsidR="007846EF" w:rsidRPr="006F12CD">
        <w:rPr>
          <w:rFonts w:asciiTheme="minorHAnsi" w:hAnsiTheme="minorHAnsi" w:cstheme="minorHAnsi"/>
          <w:sz w:val="22"/>
          <w:szCs w:val="22"/>
        </w:rPr>
        <w:t xml:space="preserve"> to provide the Health Service Executive (HSE) with </w:t>
      </w:r>
      <w:r w:rsidR="00A96BA6" w:rsidRPr="006F12CD">
        <w:rPr>
          <w:rFonts w:cstheme="minorHAnsi"/>
          <w:sz w:val="22"/>
          <w:szCs w:val="22"/>
        </w:rPr>
        <w:t xml:space="preserve">maintenance of Air Conditioning &amp; Refrigeration </w:t>
      </w:r>
      <w:r w:rsidR="007846EF" w:rsidRPr="006F12CD">
        <w:rPr>
          <w:rFonts w:asciiTheme="minorHAnsi" w:hAnsiTheme="minorHAnsi" w:cstheme="minorHAnsi"/>
          <w:sz w:val="22"/>
          <w:szCs w:val="22"/>
        </w:rPr>
        <w:t>for a variety of buildings.</w:t>
      </w:r>
    </w:p>
    <w:p w:rsidR="003A1F83" w:rsidRDefault="003A1F83" w:rsidP="007846EF">
      <w:pPr>
        <w:pStyle w:val="BodyText"/>
        <w:rPr>
          <w:b/>
          <w:i/>
          <w:sz w:val="28"/>
        </w:rPr>
      </w:pPr>
    </w:p>
    <w:p w:rsidR="007846EF" w:rsidRDefault="007846EF" w:rsidP="007846EF">
      <w:pPr>
        <w:pStyle w:val="BodyText"/>
        <w:spacing w:before="8"/>
        <w:rPr>
          <w:b/>
          <w:i/>
          <w:sz w:val="29"/>
        </w:rPr>
      </w:pPr>
    </w:p>
    <w:p w:rsidR="007846EF" w:rsidRDefault="007846EF" w:rsidP="007846EF">
      <w:pPr>
        <w:pStyle w:val="Heading1"/>
        <w:keepNext w:val="0"/>
        <w:keepLines w:val="0"/>
        <w:widowControl w:val="0"/>
        <w:numPr>
          <w:ilvl w:val="0"/>
          <w:numId w:val="7"/>
        </w:numPr>
        <w:tabs>
          <w:tab w:val="left" w:pos="861"/>
        </w:tabs>
        <w:autoSpaceDE w:val="0"/>
        <w:autoSpaceDN w:val="0"/>
        <w:spacing w:before="0" w:line="240" w:lineRule="auto"/>
        <w:jc w:val="both"/>
      </w:pPr>
      <w:bookmarkStart w:id="2" w:name="_bookmark3"/>
      <w:bookmarkEnd w:id="2"/>
      <w:r w:rsidRPr="00D03945">
        <w:rPr>
          <w:color w:val="3A967A"/>
        </w:rPr>
        <w:t>GENERAL SCOPE OF</w:t>
      </w:r>
      <w:r w:rsidRPr="00D03945">
        <w:rPr>
          <w:color w:val="3A967A"/>
          <w:spacing w:val="-4"/>
        </w:rPr>
        <w:t xml:space="preserve"> </w:t>
      </w:r>
      <w:r>
        <w:rPr>
          <w:color w:val="3A967A"/>
        </w:rPr>
        <w:t>WORK:</w:t>
      </w:r>
    </w:p>
    <w:p w:rsidR="003A1F83" w:rsidRPr="003A1F83" w:rsidRDefault="003A1F83" w:rsidP="003A1F83"/>
    <w:p w:rsidR="007846EF" w:rsidRPr="006F12CD" w:rsidRDefault="007846EF" w:rsidP="007846EF">
      <w:pPr>
        <w:pStyle w:val="BodyText"/>
        <w:spacing w:before="99" w:line="360" w:lineRule="auto"/>
        <w:ind w:right="1034"/>
        <w:rPr>
          <w:rFonts w:asciiTheme="minorHAnsi" w:hAnsiTheme="minorHAnsi" w:cstheme="minorHAnsi"/>
          <w:sz w:val="22"/>
          <w:szCs w:val="22"/>
        </w:rPr>
      </w:pPr>
      <w:r w:rsidRPr="006F12CD">
        <w:rPr>
          <w:rFonts w:asciiTheme="minorHAnsi" w:hAnsiTheme="minorHAnsi" w:cstheme="minorHAnsi"/>
          <w:sz w:val="22"/>
          <w:szCs w:val="22"/>
        </w:rPr>
        <w:t>Variety of HSE Healthcare and HSE managed Administrative locations in Dublin City</w:t>
      </w:r>
      <w:r w:rsidR="00C80A6A" w:rsidRPr="006F12CD">
        <w:rPr>
          <w:rFonts w:asciiTheme="minorHAnsi" w:hAnsiTheme="minorHAnsi" w:cstheme="minorHAnsi"/>
          <w:sz w:val="22"/>
          <w:szCs w:val="22"/>
        </w:rPr>
        <w:t xml:space="preserve"> &amp; West</w:t>
      </w:r>
      <w:r w:rsidRPr="006F12CD">
        <w:rPr>
          <w:rFonts w:asciiTheme="minorHAnsi" w:hAnsiTheme="minorHAnsi" w:cstheme="minorHAnsi"/>
          <w:sz w:val="22"/>
          <w:szCs w:val="22"/>
        </w:rPr>
        <w:t xml:space="preserve"> and </w:t>
      </w:r>
      <w:r w:rsidR="00A30E41">
        <w:rPr>
          <w:rFonts w:asciiTheme="minorHAnsi" w:hAnsiTheme="minorHAnsi" w:cstheme="minorHAnsi"/>
          <w:sz w:val="22"/>
          <w:szCs w:val="22"/>
        </w:rPr>
        <w:t xml:space="preserve">Dublin North </w:t>
      </w:r>
      <w:r w:rsidRPr="006F12CD">
        <w:rPr>
          <w:rFonts w:asciiTheme="minorHAnsi" w:hAnsiTheme="minorHAnsi" w:cstheme="minorHAnsi"/>
          <w:sz w:val="22"/>
          <w:szCs w:val="22"/>
        </w:rPr>
        <w:t>County. The variety of functions of the buildings are located, including but not limited to:</w:t>
      </w:r>
    </w:p>
    <w:p w:rsidR="007846EF" w:rsidRPr="006F12CD" w:rsidRDefault="007846EF" w:rsidP="003A1F83">
      <w:pPr>
        <w:pStyle w:val="ListParagraph"/>
        <w:numPr>
          <w:ilvl w:val="1"/>
          <w:numId w:val="7"/>
        </w:numPr>
        <w:tabs>
          <w:tab w:val="left" w:pos="2018"/>
        </w:tabs>
        <w:spacing w:before="122"/>
        <w:jc w:val="center"/>
        <w:rPr>
          <w:rFonts w:asciiTheme="minorHAnsi" w:hAnsiTheme="minorHAnsi" w:cstheme="minorHAnsi"/>
        </w:rPr>
      </w:pPr>
      <w:r w:rsidRPr="006F12CD">
        <w:rPr>
          <w:rFonts w:asciiTheme="minorHAnsi" w:hAnsiTheme="minorHAnsi" w:cstheme="minorHAnsi"/>
        </w:rPr>
        <w:t>Acute Hospitals;</w:t>
      </w:r>
    </w:p>
    <w:p w:rsidR="007846EF" w:rsidRPr="006F12CD" w:rsidRDefault="007846EF" w:rsidP="003A1F83">
      <w:pPr>
        <w:pStyle w:val="BodyText"/>
        <w:spacing w:before="4"/>
        <w:jc w:val="center"/>
        <w:rPr>
          <w:rFonts w:asciiTheme="minorHAnsi" w:hAnsiTheme="minorHAnsi" w:cstheme="minorHAnsi"/>
          <w:sz w:val="22"/>
          <w:szCs w:val="22"/>
        </w:rPr>
      </w:pPr>
    </w:p>
    <w:p w:rsidR="007846EF" w:rsidRPr="006F12CD" w:rsidRDefault="007846EF" w:rsidP="003A1F83">
      <w:pPr>
        <w:pStyle w:val="ListParagraph"/>
        <w:numPr>
          <w:ilvl w:val="1"/>
          <w:numId w:val="7"/>
        </w:numPr>
        <w:tabs>
          <w:tab w:val="left" w:pos="2018"/>
        </w:tabs>
        <w:spacing w:before="1"/>
        <w:jc w:val="center"/>
        <w:rPr>
          <w:rFonts w:asciiTheme="minorHAnsi" w:hAnsiTheme="minorHAnsi" w:cstheme="minorHAnsi"/>
        </w:rPr>
      </w:pPr>
      <w:r w:rsidRPr="006F12CD">
        <w:rPr>
          <w:rFonts w:asciiTheme="minorHAnsi" w:hAnsiTheme="minorHAnsi" w:cstheme="minorHAnsi"/>
        </w:rPr>
        <w:t>General</w:t>
      </w:r>
      <w:r w:rsidRPr="006F12CD">
        <w:rPr>
          <w:rFonts w:asciiTheme="minorHAnsi" w:hAnsiTheme="minorHAnsi" w:cstheme="minorHAnsi"/>
          <w:spacing w:val="-1"/>
        </w:rPr>
        <w:t xml:space="preserve"> </w:t>
      </w:r>
      <w:r w:rsidRPr="006F12CD">
        <w:rPr>
          <w:rFonts w:asciiTheme="minorHAnsi" w:hAnsiTheme="minorHAnsi" w:cstheme="minorHAnsi"/>
        </w:rPr>
        <w:t>Hospitals;</w:t>
      </w:r>
    </w:p>
    <w:p w:rsidR="007846EF" w:rsidRPr="006F12CD" w:rsidRDefault="007846EF" w:rsidP="003A1F83">
      <w:pPr>
        <w:pStyle w:val="BodyText"/>
        <w:spacing w:before="4"/>
        <w:jc w:val="center"/>
        <w:rPr>
          <w:rFonts w:asciiTheme="minorHAnsi" w:hAnsiTheme="minorHAnsi" w:cstheme="minorHAnsi"/>
          <w:sz w:val="22"/>
          <w:szCs w:val="22"/>
        </w:rPr>
      </w:pPr>
    </w:p>
    <w:p w:rsidR="007846EF" w:rsidRPr="006F12CD" w:rsidRDefault="007846EF" w:rsidP="003A1F83">
      <w:pPr>
        <w:pStyle w:val="ListParagraph"/>
        <w:numPr>
          <w:ilvl w:val="1"/>
          <w:numId w:val="7"/>
        </w:numPr>
        <w:tabs>
          <w:tab w:val="left" w:pos="2018"/>
        </w:tabs>
        <w:jc w:val="center"/>
        <w:rPr>
          <w:rFonts w:asciiTheme="minorHAnsi" w:hAnsiTheme="minorHAnsi" w:cstheme="minorHAnsi"/>
        </w:rPr>
      </w:pPr>
      <w:r w:rsidRPr="006F12CD">
        <w:rPr>
          <w:rFonts w:asciiTheme="minorHAnsi" w:hAnsiTheme="minorHAnsi" w:cstheme="minorHAnsi"/>
        </w:rPr>
        <w:t>Mental Health</w:t>
      </w:r>
      <w:r w:rsidRPr="006F12CD">
        <w:rPr>
          <w:rFonts w:asciiTheme="minorHAnsi" w:hAnsiTheme="minorHAnsi" w:cstheme="minorHAnsi"/>
          <w:spacing w:val="-2"/>
        </w:rPr>
        <w:t xml:space="preserve"> </w:t>
      </w:r>
      <w:r w:rsidRPr="006F12CD">
        <w:rPr>
          <w:rFonts w:asciiTheme="minorHAnsi" w:hAnsiTheme="minorHAnsi" w:cstheme="minorHAnsi"/>
        </w:rPr>
        <w:t>Facilities;</w:t>
      </w:r>
    </w:p>
    <w:p w:rsidR="007846EF" w:rsidRPr="006F12CD" w:rsidRDefault="007846EF" w:rsidP="003A1F83">
      <w:pPr>
        <w:pStyle w:val="BodyText"/>
        <w:spacing w:before="6"/>
        <w:jc w:val="center"/>
        <w:rPr>
          <w:rFonts w:asciiTheme="minorHAnsi" w:hAnsiTheme="minorHAnsi" w:cstheme="minorHAnsi"/>
          <w:sz w:val="22"/>
          <w:szCs w:val="22"/>
        </w:rPr>
      </w:pPr>
    </w:p>
    <w:p w:rsidR="007846EF" w:rsidRPr="006F12CD" w:rsidRDefault="007846EF" w:rsidP="003A1F83">
      <w:pPr>
        <w:pStyle w:val="ListParagraph"/>
        <w:numPr>
          <w:ilvl w:val="1"/>
          <w:numId w:val="7"/>
        </w:numPr>
        <w:tabs>
          <w:tab w:val="left" w:pos="2018"/>
        </w:tabs>
        <w:jc w:val="center"/>
        <w:rPr>
          <w:rFonts w:asciiTheme="minorHAnsi" w:hAnsiTheme="minorHAnsi" w:cstheme="minorHAnsi"/>
        </w:rPr>
      </w:pPr>
      <w:r w:rsidRPr="006F12CD">
        <w:rPr>
          <w:rFonts w:asciiTheme="minorHAnsi" w:hAnsiTheme="minorHAnsi" w:cstheme="minorHAnsi"/>
        </w:rPr>
        <w:t>Day Care</w:t>
      </w:r>
      <w:r w:rsidRPr="006F12CD">
        <w:rPr>
          <w:rFonts w:asciiTheme="minorHAnsi" w:hAnsiTheme="minorHAnsi" w:cstheme="minorHAnsi"/>
          <w:spacing w:val="-1"/>
        </w:rPr>
        <w:t xml:space="preserve"> </w:t>
      </w:r>
      <w:r w:rsidRPr="006F12CD">
        <w:rPr>
          <w:rFonts w:asciiTheme="minorHAnsi" w:hAnsiTheme="minorHAnsi" w:cstheme="minorHAnsi"/>
        </w:rPr>
        <w:t>Centres;</w:t>
      </w:r>
    </w:p>
    <w:p w:rsidR="007846EF" w:rsidRPr="006F12CD" w:rsidRDefault="007846EF" w:rsidP="003A1F83">
      <w:pPr>
        <w:pStyle w:val="BodyText"/>
        <w:spacing w:before="5"/>
        <w:jc w:val="center"/>
        <w:rPr>
          <w:rFonts w:asciiTheme="minorHAnsi" w:hAnsiTheme="minorHAnsi" w:cstheme="minorHAnsi"/>
          <w:sz w:val="22"/>
          <w:szCs w:val="22"/>
        </w:rPr>
      </w:pPr>
    </w:p>
    <w:p w:rsidR="007846EF" w:rsidRPr="006F12CD" w:rsidRDefault="007846EF" w:rsidP="003A1F83">
      <w:pPr>
        <w:pStyle w:val="ListParagraph"/>
        <w:numPr>
          <w:ilvl w:val="1"/>
          <w:numId w:val="7"/>
        </w:numPr>
        <w:tabs>
          <w:tab w:val="left" w:pos="2018"/>
        </w:tabs>
        <w:jc w:val="center"/>
        <w:rPr>
          <w:rFonts w:asciiTheme="minorHAnsi" w:hAnsiTheme="minorHAnsi" w:cstheme="minorHAnsi"/>
        </w:rPr>
      </w:pPr>
      <w:r w:rsidRPr="006F12CD">
        <w:rPr>
          <w:rFonts w:asciiTheme="minorHAnsi" w:hAnsiTheme="minorHAnsi" w:cstheme="minorHAnsi"/>
        </w:rPr>
        <w:t>Community</w:t>
      </w:r>
      <w:r w:rsidRPr="006F12CD">
        <w:rPr>
          <w:rFonts w:asciiTheme="minorHAnsi" w:hAnsiTheme="minorHAnsi" w:cstheme="minorHAnsi"/>
          <w:spacing w:val="-2"/>
        </w:rPr>
        <w:t xml:space="preserve"> </w:t>
      </w:r>
      <w:r w:rsidRPr="006F12CD">
        <w:rPr>
          <w:rFonts w:asciiTheme="minorHAnsi" w:hAnsiTheme="minorHAnsi" w:cstheme="minorHAnsi"/>
        </w:rPr>
        <w:t>Dwellings</w:t>
      </w:r>
    </w:p>
    <w:p w:rsidR="007846EF" w:rsidRPr="006F12CD" w:rsidRDefault="007846EF" w:rsidP="003A1F83">
      <w:pPr>
        <w:pStyle w:val="BodyText"/>
        <w:spacing w:before="4"/>
        <w:jc w:val="center"/>
        <w:rPr>
          <w:rFonts w:asciiTheme="minorHAnsi" w:hAnsiTheme="minorHAnsi" w:cstheme="minorHAnsi"/>
          <w:sz w:val="22"/>
          <w:szCs w:val="22"/>
        </w:rPr>
      </w:pPr>
    </w:p>
    <w:p w:rsidR="007846EF" w:rsidRPr="006F12CD" w:rsidRDefault="007846EF" w:rsidP="003A1F83">
      <w:pPr>
        <w:pStyle w:val="ListParagraph"/>
        <w:numPr>
          <w:ilvl w:val="1"/>
          <w:numId w:val="7"/>
        </w:numPr>
        <w:tabs>
          <w:tab w:val="left" w:pos="2018"/>
        </w:tabs>
        <w:spacing w:before="1"/>
        <w:jc w:val="center"/>
        <w:rPr>
          <w:rFonts w:asciiTheme="minorHAnsi" w:hAnsiTheme="minorHAnsi" w:cstheme="minorHAnsi"/>
        </w:rPr>
      </w:pPr>
      <w:r w:rsidRPr="006F12CD">
        <w:rPr>
          <w:rFonts w:asciiTheme="minorHAnsi" w:hAnsiTheme="minorHAnsi" w:cstheme="minorHAnsi"/>
        </w:rPr>
        <w:t>Administrative</w:t>
      </w:r>
      <w:r w:rsidRPr="006F12CD">
        <w:rPr>
          <w:rFonts w:asciiTheme="minorHAnsi" w:hAnsiTheme="minorHAnsi" w:cstheme="minorHAnsi"/>
          <w:spacing w:val="-1"/>
        </w:rPr>
        <w:t xml:space="preserve"> </w:t>
      </w:r>
      <w:r w:rsidRPr="006F12CD">
        <w:rPr>
          <w:rFonts w:asciiTheme="minorHAnsi" w:hAnsiTheme="minorHAnsi" w:cstheme="minorHAnsi"/>
        </w:rPr>
        <w:t>Buildings</w:t>
      </w:r>
    </w:p>
    <w:p w:rsidR="007846EF" w:rsidRPr="006F12CD" w:rsidRDefault="007846EF" w:rsidP="003A1F83">
      <w:pPr>
        <w:pStyle w:val="BodyText"/>
        <w:spacing w:before="4"/>
        <w:jc w:val="center"/>
        <w:rPr>
          <w:rFonts w:asciiTheme="minorHAnsi" w:hAnsiTheme="minorHAnsi" w:cstheme="minorHAnsi"/>
          <w:sz w:val="22"/>
          <w:szCs w:val="22"/>
        </w:rPr>
      </w:pPr>
    </w:p>
    <w:p w:rsidR="007846EF" w:rsidRPr="006F12CD" w:rsidRDefault="007846EF" w:rsidP="007846EF">
      <w:pPr>
        <w:pStyle w:val="BodyText"/>
        <w:jc w:val="both"/>
        <w:rPr>
          <w:rFonts w:asciiTheme="minorHAnsi" w:hAnsiTheme="minorHAnsi" w:cstheme="minorHAnsi"/>
          <w:sz w:val="22"/>
          <w:szCs w:val="22"/>
        </w:rPr>
      </w:pPr>
      <w:r w:rsidRPr="006F12CD">
        <w:rPr>
          <w:rFonts w:asciiTheme="minorHAnsi" w:hAnsiTheme="minorHAnsi" w:cstheme="minorHAnsi"/>
          <w:sz w:val="22"/>
          <w:szCs w:val="22"/>
        </w:rPr>
        <w:t>We have endeavoured to list all known assets in the Asset Register.</w:t>
      </w:r>
    </w:p>
    <w:p w:rsidR="007846EF" w:rsidRPr="006F12CD" w:rsidRDefault="007846EF" w:rsidP="007846EF">
      <w:pPr>
        <w:pStyle w:val="BodyText"/>
        <w:spacing w:before="5"/>
        <w:rPr>
          <w:rFonts w:asciiTheme="minorHAnsi" w:hAnsiTheme="minorHAnsi" w:cstheme="minorHAnsi"/>
          <w:sz w:val="22"/>
          <w:szCs w:val="22"/>
        </w:rPr>
      </w:pPr>
    </w:p>
    <w:p w:rsidR="007846EF" w:rsidRPr="006F12CD" w:rsidRDefault="007846EF" w:rsidP="007846EF">
      <w:pPr>
        <w:pStyle w:val="BodyText"/>
        <w:spacing w:line="360" w:lineRule="auto"/>
        <w:ind w:right="1035"/>
        <w:jc w:val="both"/>
        <w:rPr>
          <w:rFonts w:asciiTheme="minorHAnsi" w:hAnsiTheme="minorHAnsi" w:cstheme="minorHAnsi"/>
          <w:sz w:val="22"/>
          <w:szCs w:val="22"/>
        </w:rPr>
      </w:pPr>
      <w:r w:rsidRPr="006F12CD">
        <w:rPr>
          <w:rFonts w:asciiTheme="minorHAnsi" w:hAnsiTheme="minorHAnsi" w:cstheme="minorHAnsi"/>
          <w:sz w:val="22"/>
          <w:szCs w:val="22"/>
        </w:rPr>
        <w:t>When significant additional assets be identified or installed on site and require maintenance, a cost will be agreed between the contracting body and the Contractor on the basis of the closest comparable asset included on the asset register.</w:t>
      </w:r>
    </w:p>
    <w:p w:rsidR="007846EF" w:rsidRPr="006F12CD" w:rsidRDefault="007846EF" w:rsidP="007846EF">
      <w:pPr>
        <w:pStyle w:val="BodyText"/>
        <w:spacing w:before="122" w:line="360" w:lineRule="auto"/>
        <w:ind w:right="1035"/>
        <w:jc w:val="both"/>
        <w:rPr>
          <w:rFonts w:asciiTheme="minorHAnsi" w:hAnsiTheme="minorHAnsi" w:cstheme="minorHAnsi"/>
          <w:sz w:val="22"/>
          <w:szCs w:val="22"/>
        </w:rPr>
      </w:pPr>
      <w:r w:rsidRPr="006F12CD">
        <w:rPr>
          <w:rFonts w:asciiTheme="minorHAnsi" w:hAnsiTheme="minorHAnsi" w:cstheme="minorHAnsi"/>
          <w:sz w:val="22"/>
          <w:szCs w:val="22"/>
        </w:rPr>
        <w:t xml:space="preserve">A general description of the scope and Services to be included will be given below. </w:t>
      </w:r>
    </w:p>
    <w:p w:rsidR="007846EF" w:rsidRPr="00A72DC5" w:rsidRDefault="007846EF" w:rsidP="007846EF">
      <w:pPr>
        <w:tabs>
          <w:tab w:val="left" w:pos="1297"/>
        </w:tabs>
        <w:spacing w:line="360" w:lineRule="auto"/>
        <w:ind w:right="436"/>
        <w:rPr>
          <w:rFonts w:ascii="Arial" w:hAnsi="Arial" w:cs="Arial"/>
          <w:sz w:val="24"/>
          <w:szCs w:val="24"/>
          <w:highlight w:val="yellow"/>
        </w:rPr>
      </w:pPr>
    </w:p>
    <w:p w:rsidR="007846EF" w:rsidRPr="00E17247" w:rsidRDefault="007846EF" w:rsidP="007846EF">
      <w:pPr>
        <w:pStyle w:val="Heading1"/>
        <w:keepNext w:val="0"/>
        <w:keepLines w:val="0"/>
        <w:widowControl w:val="0"/>
        <w:numPr>
          <w:ilvl w:val="1"/>
          <w:numId w:val="6"/>
        </w:numPr>
        <w:tabs>
          <w:tab w:val="left" w:pos="1273"/>
          <w:tab w:val="left" w:pos="1274"/>
        </w:tabs>
        <w:autoSpaceDE w:val="0"/>
        <w:autoSpaceDN w:val="0"/>
        <w:spacing w:before="99" w:line="240" w:lineRule="auto"/>
      </w:pPr>
      <w:r w:rsidRPr="00E17247">
        <w:rPr>
          <w:color w:val="3A967A"/>
        </w:rPr>
        <w:t>Good Industry Practice – Definition</w:t>
      </w:r>
    </w:p>
    <w:p w:rsidR="007846EF" w:rsidRPr="006F12CD" w:rsidRDefault="007846EF" w:rsidP="007846EF">
      <w:pPr>
        <w:pStyle w:val="BodyText"/>
        <w:spacing w:before="200" w:line="360" w:lineRule="auto"/>
        <w:ind w:left="577" w:right="1033"/>
        <w:jc w:val="both"/>
        <w:rPr>
          <w:rFonts w:asciiTheme="minorHAnsi" w:hAnsiTheme="minorHAnsi" w:cstheme="minorHAnsi"/>
          <w:sz w:val="22"/>
          <w:szCs w:val="22"/>
        </w:rPr>
      </w:pPr>
      <w:r w:rsidRPr="006F12CD">
        <w:rPr>
          <w:rFonts w:asciiTheme="minorHAnsi" w:hAnsiTheme="minorHAnsi" w:cstheme="minorHAnsi"/>
          <w:sz w:val="22"/>
          <w:szCs w:val="22"/>
        </w:rPr>
        <w:t xml:space="preserve">Good Industry Practice means, at any time, the exercise of that degree of skill, diligence, prudence and foresight which would reasonably and ordinarily be expected at such time from a skilled and experienced Contractor with at least ten (10) years’ experience providing Services to complex buildings including buildings with medical facilities and to which the public have access, seeking in good faith to comply with its contractual obligations, complying with all applicable internationally recognised standards, accreditations, legal requirements and engaged in the same </w:t>
      </w:r>
      <w:r w:rsidRPr="006F12CD">
        <w:rPr>
          <w:rFonts w:asciiTheme="minorHAnsi" w:hAnsiTheme="minorHAnsi" w:cstheme="minorHAnsi"/>
          <w:sz w:val="22"/>
          <w:szCs w:val="22"/>
        </w:rPr>
        <w:lastRenderedPageBreak/>
        <w:t>type of undertaking and under the same or similar circumstances and conditions. Without prejudice to the generality of the foregoing, this shall include:</w:t>
      </w:r>
      <w:r w:rsidRPr="006F12CD">
        <w:rPr>
          <w:rFonts w:asciiTheme="minorHAnsi" w:hAnsiTheme="minorHAnsi" w:cstheme="minorHAnsi"/>
          <w:spacing w:val="-12"/>
          <w:sz w:val="22"/>
          <w:szCs w:val="22"/>
        </w:rPr>
        <w:t xml:space="preserve"> </w:t>
      </w:r>
    </w:p>
    <w:p w:rsidR="007846EF" w:rsidRDefault="007846EF" w:rsidP="007846EF">
      <w:pPr>
        <w:tabs>
          <w:tab w:val="left" w:pos="1297"/>
        </w:tabs>
        <w:spacing w:line="360" w:lineRule="auto"/>
        <w:ind w:right="436"/>
        <w:rPr>
          <w:rFonts w:ascii="Arial" w:hAnsi="Arial" w:cs="Arial"/>
          <w:sz w:val="24"/>
          <w:szCs w:val="24"/>
        </w:rPr>
      </w:pPr>
    </w:p>
    <w:p w:rsidR="007846EF" w:rsidRDefault="007846EF" w:rsidP="007846EF">
      <w:pPr>
        <w:tabs>
          <w:tab w:val="left" w:pos="1297"/>
        </w:tabs>
        <w:spacing w:line="360" w:lineRule="auto"/>
        <w:ind w:right="436"/>
        <w:rPr>
          <w:rFonts w:ascii="Arial" w:hAnsi="Arial" w:cs="Arial"/>
          <w:sz w:val="24"/>
          <w:szCs w:val="24"/>
        </w:rPr>
      </w:pPr>
    </w:p>
    <w:p w:rsidR="007846EF" w:rsidRDefault="007846EF" w:rsidP="007846EF">
      <w:pPr>
        <w:pStyle w:val="Heading1"/>
        <w:keepNext w:val="0"/>
        <w:keepLines w:val="0"/>
        <w:widowControl w:val="0"/>
        <w:numPr>
          <w:ilvl w:val="0"/>
          <w:numId w:val="7"/>
        </w:numPr>
        <w:tabs>
          <w:tab w:val="left" w:pos="861"/>
        </w:tabs>
        <w:autoSpaceDE w:val="0"/>
        <w:autoSpaceDN w:val="0"/>
        <w:spacing w:before="1" w:line="240" w:lineRule="auto"/>
      </w:pPr>
      <w:r w:rsidRPr="008B310A">
        <w:t>SCOPE OF</w:t>
      </w:r>
      <w:r w:rsidRPr="008B310A">
        <w:rPr>
          <w:spacing w:val="-2"/>
        </w:rPr>
        <w:t xml:space="preserve"> </w:t>
      </w:r>
      <w:r w:rsidRPr="008B310A">
        <w:t>SERVICES</w:t>
      </w:r>
    </w:p>
    <w:p w:rsidR="007846EF" w:rsidRDefault="007846EF" w:rsidP="007846EF"/>
    <w:p w:rsidR="00373B8B" w:rsidRPr="00254A42" w:rsidRDefault="00373B8B" w:rsidP="00373B8B">
      <w:pPr>
        <w:pStyle w:val="ListParagraph"/>
        <w:numPr>
          <w:ilvl w:val="0"/>
          <w:numId w:val="27"/>
        </w:numPr>
        <w:adjustRightInd w:val="0"/>
        <w:rPr>
          <w:rFonts w:ascii="Calibri" w:hAnsi="Calibri" w:cs="Calibri"/>
          <w:sz w:val="20"/>
          <w:szCs w:val="20"/>
        </w:rPr>
      </w:pPr>
      <w:r w:rsidRPr="00254A42">
        <w:rPr>
          <w:rFonts w:ascii="Calibri" w:hAnsi="Calibri" w:cs="Calibri"/>
          <w:sz w:val="20"/>
          <w:szCs w:val="20"/>
        </w:rPr>
        <w:t xml:space="preserve">A general inspection of the exterior condition of the equipment will be made. </w:t>
      </w:r>
    </w:p>
    <w:p w:rsidR="00373B8B" w:rsidRPr="00254A42" w:rsidRDefault="00373B8B" w:rsidP="00373B8B">
      <w:pPr>
        <w:pStyle w:val="ListParagraph"/>
        <w:numPr>
          <w:ilvl w:val="0"/>
          <w:numId w:val="27"/>
        </w:numPr>
        <w:adjustRightInd w:val="0"/>
        <w:rPr>
          <w:rFonts w:ascii="Calibri" w:hAnsi="Calibri" w:cs="Calibri"/>
          <w:sz w:val="20"/>
          <w:szCs w:val="20"/>
        </w:rPr>
      </w:pPr>
      <w:r w:rsidRPr="00254A42">
        <w:rPr>
          <w:rFonts w:ascii="Calibri" w:hAnsi="Calibri" w:cs="Calibri"/>
          <w:sz w:val="20"/>
          <w:szCs w:val="20"/>
        </w:rPr>
        <w:t>All works must comply with HTM03-01</w:t>
      </w:r>
    </w:p>
    <w:p w:rsidR="00373B8B" w:rsidRPr="00254A42" w:rsidRDefault="00373B8B" w:rsidP="00373B8B">
      <w:pPr>
        <w:pStyle w:val="ListParagraph"/>
        <w:numPr>
          <w:ilvl w:val="0"/>
          <w:numId w:val="27"/>
        </w:numPr>
        <w:adjustRightInd w:val="0"/>
        <w:rPr>
          <w:rFonts w:ascii="Calibri" w:hAnsi="Calibri" w:cs="Calibri"/>
          <w:sz w:val="20"/>
          <w:szCs w:val="20"/>
        </w:rPr>
      </w:pPr>
      <w:r w:rsidRPr="00254A42">
        <w:rPr>
          <w:rFonts w:ascii="Calibri" w:hAnsi="Calibri" w:cs="Calibri"/>
          <w:sz w:val="20"/>
          <w:szCs w:val="20"/>
        </w:rPr>
        <w:t xml:space="preserve">The equipment will be thoroughly tested bi-annually for refrigerant leaks on each individual condenser/evaporator circuit in accordance with current legislation. All integral soldered, flared and flanged joints inspected. Seals and valves inspected for possible wear. Any refrigerant leaks found would be reported. </w:t>
      </w:r>
    </w:p>
    <w:p w:rsidR="00373B8B" w:rsidRPr="00254A42" w:rsidRDefault="00373B8B" w:rsidP="00373B8B">
      <w:pPr>
        <w:pStyle w:val="ListParagraph"/>
        <w:numPr>
          <w:ilvl w:val="0"/>
          <w:numId w:val="27"/>
        </w:numPr>
        <w:adjustRightInd w:val="0"/>
        <w:rPr>
          <w:rFonts w:ascii="Calibri" w:hAnsi="Calibri" w:cs="Calibri"/>
          <w:sz w:val="20"/>
          <w:szCs w:val="20"/>
        </w:rPr>
      </w:pPr>
      <w:r w:rsidRPr="00254A42">
        <w:rPr>
          <w:rFonts w:ascii="Calibri" w:hAnsi="Calibri" w:cs="Calibri"/>
          <w:sz w:val="20"/>
          <w:szCs w:val="20"/>
        </w:rPr>
        <w:t xml:space="preserve">Condensers (air-cooled) will be inspected for free airflow. Reverse blown or brushed with stiff brush for cleaning. </w:t>
      </w:r>
    </w:p>
    <w:p w:rsidR="00373B8B" w:rsidRPr="00254A42" w:rsidRDefault="00373B8B" w:rsidP="00373B8B">
      <w:pPr>
        <w:pStyle w:val="ListParagraph"/>
        <w:numPr>
          <w:ilvl w:val="0"/>
          <w:numId w:val="27"/>
        </w:numPr>
        <w:adjustRightInd w:val="0"/>
        <w:rPr>
          <w:rFonts w:ascii="Calibri" w:hAnsi="Calibri" w:cs="Calibri"/>
          <w:sz w:val="20"/>
          <w:szCs w:val="20"/>
        </w:rPr>
      </w:pPr>
      <w:r w:rsidRPr="00254A42">
        <w:rPr>
          <w:rFonts w:ascii="Calibri" w:hAnsi="Calibri" w:cs="Calibri"/>
          <w:sz w:val="20"/>
          <w:szCs w:val="20"/>
        </w:rPr>
        <w:t xml:space="preserve">Evaporator coil will be inspected for free airflow, cleaned and combed out where necessary. </w:t>
      </w:r>
    </w:p>
    <w:p w:rsidR="00373B8B" w:rsidRPr="00254A42" w:rsidRDefault="00373B8B" w:rsidP="00373B8B">
      <w:pPr>
        <w:pStyle w:val="ListParagraph"/>
        <w:numPr>
          <w:ilvl w:val="0"/>
          <w:numId w:val="27"/>
        </w:numPr>
        <w:adjustRightInd w:val="0"/>
        <w:rPr>
          <w:rFonts w:ascii="Calibri" w:hAnsi="Calibri" w:cs="Calibri"/>
          <w:sz w:val="20"/>
          <w:szCs w:val="20"/>
        </w:rPr>
      </w:pPr>
      <w:r w:rsidRPr="00254A42">
        <w:rPr>
          <w:rFonts w:ascii="Calibri" w:hAnsi="Calibri" w:cs="Calibri"/>
          <w:sz w:val="20"/>
          <w:szCs w:val="20"/>
        </w:rPr>
        <w:t xml:space="preserve">Compressors will be checked for smooth operation. </w:t>
      </w:r>
    </w:p>
    <w:p w:rsidR="00373B8B" w:rsidRPr="00254A42" w:rsidRDefault="00373B8B" w:rsidP="00373B8B">
      <w:pPr>
        <w:pStyle w:val="ListParagraph"/>
        <w:numPr>
          <w:ilvl w:val="0"/>
          <w:numId w:val="27"/>
        </w:numPr>
        <w:adjustRightInd w:val="0"/>
        <w:rPr>
          <w:rFonts w:ascii="Calibri" w:hAnsi="Calibri" w:cs="Calibri"/>
          <w:sz w:val="20"/>
          <w:szCs w:val="20"/>
        </w:rPr>
      </w:pPr>
      <w:r w:rsidRPr="00254A42">
        <w:rPr>
          <w:rFonts w:ascii="Calibri" w:hAnsi="Calibri" w:cs="Calibri"/>
          <w:sz w:val="20"/>
          <w:szCs w:val="20"/>
        </w:rPr>
        <w:t xml:space="preserve">Fan drive motors will be cleaned, checked, and the running currents checked. </w:t>
      </w:r>
    </w:p>
    <w:p w:rsidR="00373B8B" w:rsidRPr="00254A42" w:rsidRDefault="00373B8B" w:rsidP="00373B8B">
      <w:pPr>
        <w:pStyle w:val="ListParagraph"/>
        <w:numPr>
          <w:ilvl w:val="0"/>
          <w:numId w:val="27"/>
        </w:numPr>
        <w:adjustRightInd w:val="0"/>
        <w:rPr>
          <w:rFonts w:ascii="Calibri" w:hAnsi="Calibri" w:cs="Calibri"/>
          <w:sz w:val="20"/>
          <w:szCs w:val="20"/>
        </w:rPr>
      </w:pPr>
      <w:r w:rsidRPr="00254A42">
        <w:rPr>
          <w:rFonts w:ascii="Calibri" w:hAnsi="Calibri" w:cs="Calibri"/>
          <w:sz w:val="20"/>
          <w:szCs w:val="20"/>
        </w:rPr>
        <w:t xml:space="preserve">All fan bearings will be inspected for correct temperature, silent and smooth running. Lubricated as required. </w:t>
      </w:r>
    </w:p>
    <w:p w:rsidR="00373B8B" w:rsidRPr="00254A42" w:rsidRDefault="00373B8B" w:rsidP="00373B8B">
      <w:pPr>
        <w:pStyle w:val="ListParagraph"/>
        <w:numPr>
          <w:ilvl w:val="0"/>
          <w:numId w:val="27"/>
        </w:numPr>
        <w:adjustRightInd w:val="0"/>
        <w:rPr>
          <w:rFonts w:ascii="Calibri" w:hAnsi="Calibri" w:cs="Calibri"/>
          <w:sz w:val="20"/>
          <w:szCs w:val="20"/>
        </w:rPr>
      </w:pPr>
      <w:r w:rsidRPr="00254A42">
        <w:rPr>
          <w:rFonts w:ascii="Calibri" w:hAnsi="Calibri" w:cs="Calibri"/>
          <w:sz w:val="20"/>
          <w:szCs w:val="20"/>
        </w:rPr>
        <w:t xml:space="preserve">All drive belts will be checked for alignment, tension, wear and hardness. They will be adjusted or changed as required. (charged extra to contract) </w:t>
      </w:r>
    </w:p>
    <w:p w:rsidR="00373B8B" w:rsidRPr="00254A42" w:rsidRDefault="00373B8B" w:rsidP="00373B8B">
      <w:pPr>
        <w:pStyle w:val="ListParagraph"/>
        <w:numPr>
          <w:ilvl w:val="0"/>
          <w:numId w:val="27"/>
        </w:numPr>
        <w:adjustRightInd w:val="0"/>
        <w:rPr>
          <w:rFonts w:ascii="Calibri" w:hAnsi="Calibri" w:cs="Calibri"/>
          <w:sz w:val="20"/>
          <w:szCs w:val="20"/>
        </w:rPr>
      </w:pPr>
      <w:r w:rsidRPr="00254A42">
        <w:rPr>
          <w:rFonts w:ascii="Calibri" w:hAnsi="Calibri" w:cs="Calibri"/>
          <w:sz w:val="20"/>
          <w:szCs w:val="20"/>
        </w:rPr>
        <w:t xml:space="preserve">Controls checked for correct operation setting, calibration and response. </w:t>
      </w:r>
    </w:p>
    <w:p w:rsidR="00373B8B" w:rsidRPr="00254A42" w:rsidRDefault="00373B8B" w:rsidP="00373B8B">
      <w:pPr>
        <w:pStyle w:val="ListParagraph"/>
        <w:numPr>
          <w:ilvl w:val="0"/>
          <w:numId w:val="27"/>
        </w:numPr>
        <w:adjustRightInd w:val="0"/>
        <w:rPr>
          <w:rFonts w:ascii="Calibri" w:hAnsi="Calibri" w:cs="Calibri"/>
          <w:sz w:val="20"/>
          <w:szCs w:val="20"/>
        </w:rPr>
      </w:pPr>
      <w:r w:rsidRPr="00254A42">
        <w:rPr>
          <w:rFonts w:ascii="Calibri" w:hAnsi="Calibri" w:cs="Calibri"/>
          <w:sz w:val="20"/>
          <w:szCs w:val="20"/>
        </w:rPr>
        <w:t xml:space="preserve">Safety controls inspected for operation and settings. </w:t>
      </w:r>
    </w:p>
    <w:p w:rsidR="00373B8B" w:rsidRPr="00254A42" w:rsidRDefault="00373B8B" w:rsidP="00373B8B">
      <w:pPr>
        <w:pStyle w:val="ListParagraph"/>
        <w:numPr>
          <w:ilvl w:val="0"/>
          <w:numId w:val="27"/>
        </w:numPr>
        <w:adjustRightInd w:val="0"/>
        <w:rPr>
          <w:rFonts w:ascii="Calibri" w:hAnsi="Calibri" w:cs="Calibri"/>
          <w:sz w:val="20"/>
          <w:szCs w:val="20"/>
        </w:rPr>
      </w:pPr>
      <w:r w:rsidRPr="00254A42">
        <w:rPr>
          <w:rFonts w:ascii="Calibri" w:hAnsi="Calibri" w:cs="Calibri"/>
          <w:sz w:val="20"/>
          <w:szCs w:val="20"/>
        </w:rPr>
        <w:t xml:space="preserve">Solenoid valves, motorised valve heads, and or thermostatic expansion valves will be inspected for operation and adjusted if necessary. </w:t>
      </w:r>
    </w:p>
    <w:p w:rsidR="00373B8B" w:rsidRPr="00254A42" w:rsidRDefault="00373B8B" w:rsidP="00373B8B">
      <w:pPr>
        <w:pStyle w:val="ListParagraph"/>
        <w:numPr>
          <w:ilvl w:val="0"/>
          <w:numId w:val="27"/>
        </w:numPr>
        <w:adjustRightInd w:val="0"/>
        <w:rPr>
          <w:rFonts w:ascii="Calibri" w:hAnsi="Calibri" w:cs="Calibri"/>
          <w:sz w:val="20"/>
          <w:szCs w:val="20"/>
        </w:rPr>
      </w:pPr>
      <w:r w:rsidRPr="00254A42">
        <w:rPr>
          <w:rFonts w:ascii="Calibri" w:hAnsi="Calibri" w:cs="Calibri"/>
          <w:sz w:val="20"/>
          <w:szCs w:val="20"/>
        </w:rPr>
        <w:t xml:space="preserve">Oil charges and levels will be inspected for loss and rectified as necessary. (Oil charged extra to contract) </w:t>
      </w:r>
    </w:p>
    <w:p w:rsidR="00373B8B" w:rsidRPr="00254A42" w:rsidRDefault="00373B8B" w:rsidP="00373B8B">
      <w:pPr>
        <w:pStyle w:val="ListParagraph"/>
        <w:numPr>
          <w:ilvl w:val="0"/>
          <w:numId w:val="27"/>
        </w:numPr>
        <w:adjustRightInd w:val="0"/>
        <w:rPr>
          <w:rFonts w:ascii="Calibri" w:hAnsi="Calibri" w:cs="Calibri"/>
          <w:sz w:val="20"/>
          <w:szCs w:val="20"/>
        </w:rPr>
      </w:pPr>
      <w:r w:rsidRPr="00254A42">
        <w:rPr>
          <w:rFonts w:ascii="Calibri" w:hAnsi="Calibri" w:cs="Calibri"/>
          <w:sz w:val="20"/>
          <w:szCs w:val="20"/>
        </w:rPr>
        <w:t xml:space="preserve">Inspect water pumps, if fitted, for correct water temperature and any leakage. </w:t>
      </w:r>
    </w:p>
    <w:p w:rsidR="00373B8B" w:rsidRPr="00254A42" w:rsidRDefault="00373B8B" w:rsidP="00373B8B">
      <w:pPr>
        <w:pStyle w:val="ListParagraph"/>
        <w:numPr>
          <w:ilvl w:val="0"/>
          <w:numId w:val="27"/>
        </w:numPr>
        <w:adjustRightInd w:val="0"/>
        <w:rPr>
          <w:rFonts w:ascii="Calibri" w:hAnsi="Calibri" w:cs="Calibri"/>
          <w:sz w:val="20"/>
          <w:szCs w:val="20"/>
        </w:rPr>
      </w:pPr>
      <w:r w:rsidRPr="00254A42">
        <w:rPr>
          <w:rFonts w:ascii="Calibri" w:hAnsi="Calibri" w:cs="Calibri"/>
          <w:sz w:val="20"/>
          <w:szCs w:val="20"/>
        </w:rPr>
        <w:t xml:space="preserve">Refrigeration system pipe insulation will be inspected for damage. </w:t>
      </w:r>
    </w:p>
    <w:p w:rsidR="00373B8B" w:rsidRPr="00254A42" w:rsidRDefault="00373B8B" w:rsidP="00373B8B">
      <w:pPr>
        <w:pStyle w:val="ListParagraph"/>
        <w:numPr>
          <w:ilvl w:val="0"/>
          <w:numId w:val="27"/>
        </w:numPr>
        <w:adjustRightInd w:val="0"/>
        <w:rPr>
          <w:rFonts w:ascii="Calibri" w:hAnsi="Calibri" w:cs="Calibri"/>
          <w:sz w:val="20"/>
          <w:szCs w:val="20"/>
        </w:rPr>
      </w:pPr>
      <w:r w:rsidRPr="00254A42">
        <w:rPr>
          <w:rFonts w:ascii="Calibri" w:hAnsi="Calibri" w:cs="Calibri"/>
          <w:sz w:val="20"/>
          <w:szCs w:val="20"/>
        </w:rPr>
        <w:t xml:space="preserve">Anti-vibration mountings, if fitted, will be checked for effectiveness. </w:t>
      </w:r>
    </w:p>
    <w:p w:rsidR="00373B8B" w:rsidRPr="00254A42" w:rsidRDefault="00373B8B" w:rsidP="00373B8B">
      <w:pPr>
        <w:pStyle w:val="ListParagraph"/>
        <w:numPr>
          <w:ilvl w:val="0"/>
          <w:numId w:val="27"/>
        </w:numPr>
        <w:adjustRightInd w:val="0"/>
        <w:rPr>
          <w:rFonts w:ascii="Calibri" w:hAnsi="Calibri" w:cs="Calibri"/>
          <w:sz w:val="20"/>
          <w:szCs w:val="20"/>
        </w:rPr>
      </w:pPr>
      <w:r w:rsidRPr="00254A42">
        <w:rPr>
          <w:rFonts w:ascii="Calibri" w:hAnsi="Calibri" w:cs="Calibri"/>
          <w:sz w:val="20"/>
          <w:szCs w:val="20"/>
        </w:rPr>
        <w:t xml:space="preserve"> Electrical equipment inspected for correct operation and the wiring checked for integrity. </w:t>
      </w:r>
    </w:p>
    <w:p w:rsidR="00373B8B" w:rsidRPr="00254A42" w:rsidRDefault="00373B8B" w:rsidP="00373B8B">
      <w:pPr>
        <w:pStyle w:val="ListParagraph"/>
        <w:numPr>
          <w:ilvl w:val="0"/>
          <w:numId w:val="27"/>
        </w:numPr>
        <w:adjustRightInd w:val="0"/>
        <w:rPr>
          <w:rFonts w:ascii="Calibri" w:hAnsi="Calibri" w:cs="Calibri"/>
          <w:sz w:val="20"/>
          <w:szCs w:val="20"/>
        </w:rPr>
      </w:pPr>
      <w:r w:rsidRPr="00254A42">
        <w:rPr>
          <w:rFonts w:ascii="Calibri" w:hAnsi="Calibri" w:cs="Calibri"/>
          <w:sz w:val="20"/>
          <w:szCs w:val="20"/>
        </w:rPr>
        <w:t xml:space="preserve">Where ’electrode boiler’ type humidifiers are installed, operation checked, water drained, cylinder replaced if necessary. (Cylinders charged extra to contract) </w:t>
      </w:r>
    </w:p>
    <w:p w:rsidR="00373B8B" w:rsidRPr="00254A42" w:rsidRDefault="00373B8B" w:rsidP="00373B8B">
      <w:pPr>
        <w:pStyle w:val="ListParagraph"/>
        <w:numPr>
          <w:ilvl w:val="0"/>
          <w:numId w:val="27"/>
        </w:numPr>
        <w:adjustRightInd w:val="0"/>
        <w:rPr>
          <w:rFonts w:ascii="Calibri" w:hAnsi="Calibri" w:cs="Calibri"/>
          <w:sz w:val="20"/>
          <w:szCs w:val="20"/>
        </w:rPr>
      </w:pPr>
      <w:r w:rsidRPr="00254A42">
        <w:rPr>
          <w:rFonts w:ascii="Calibri" w:hAnsi="Calibri" w:cs="Calibri"/>
          <w:sz w:val="20"/>
          <w:szCs w:val="20"/>
        </w:rPr>
        <w:t xml:space="preserve">Air filters inspected, cleaned or replaced as required. </w:t>
      </w:r>
    </w:p>
    <w:p w:rsidR="00373B8B" w:rsidRPr="00254A42" w:rsidRDefault="00373B8B" w:rsidP="00373B8B">
      <w:pPr>
        <w:pStyle w:val="ListParagraph"/>
        <w:numPr>
          <w:ilvl w:val="0"/>
          <w:numId w:val="27"/>
        </w:numPr>
        <w:adjustRightInd w:val="0"/>
        <w:rPr>
          <w:rFonts w:ascii="Calibri" w:hAnsi="Calibri" w:cs="Calibri"/>
          <w:sz w:val="20"/>
          <w:szCs w:val="20"/>
        </w:rPr>
      </w:pPr>
      <w:r w:rsidRPr="00254A42">
        <w:rPr>
          <w:rFonts w:ascii="Calibri" w:hAnsi="Calibri" w:cs="Calibri"/>
          <w:sz w:val="20"/>
          <w:szCs w:val="20"/>
        </w:rPr>
        <w:t xml:space="preserve">Condensate and overflow drains tested and cleaned. </w:t>
      </w:r>
    </w:p>
    <w:p w:rsidR="00373B8B" w:rsidRPr="00254A42" w:rsidRDefault="00373B8B" w:rsidP="00373B8B">
      <w:pPr>
        <w:pStyle w:val="ListParagraph"/>
        <w:numPr>
          <w:ilvl w:val="0"/>
          <w:numId w:val="27"/>
        </w:numPr>
        <w:adjustRightInd w:val="0"/>
        <w:rPr>
          <w:rFonts w:ascii="Calibri" w:hAnsi="Calibri" w:cs="Calibri"/>
          <w:sz w:val="20"/>
          <w:szCs w:val="20"/>
        </w:rPr>
      </w:pPr>
      <w:r w:rsidRPr="00254A42">
        <w:rPr>
          <w:rFonts w:ascii="Calibri" w:hAnsi="Calibri" w:cs="Calibri"/>
          <w:sz w:val="20"/>
          <w:szCs w:val="20"/>
        </w:rPr>
        <w:t xml:space="preserve"> Room conditions checked and control settings adjusted if necessary. </w:t>
      </w:r>
    </w:p>
    <w:p w:rsidR="00373B8B" w:rsidRPr="00254A42" w:rsidRDefault="00373B8B" w:rsidP="00373B8B">
      <w:pPr>
        <w:pStyle w:val="ListParagraph"/>
        <w:numPr>
          <w:ilvl w:val="0"/>
          <w:numId w:val="27"/>
        </w:numPr>
        <w:adjustRightInd w:val="0"/>
        <w:rPr>
          <w:rFonts w:ascii="Calibri" w:hAnsi="Calibri" w:cs="Calibri"/>
          <w:sz w:val="20"/>
          <w:szCs w:val="20"/>
        </w:rPr>
      </w:pPr>
      <w:r w:rsidRPr="00254A42">
        <w:rPr>
          <w:rFonts w:ascii="Calibri" w:hAnsi="Calibri" w:cs="Calibri"/>
          <w:sz w:val="20"/>
          <w:szCs w:val="20"/>
        </w:rPr>
        <w:t xml:space="preserve">The air on and air off temperatures from the indoor units would be checked and recorded. </w:t>
      </w:r>
    </w:p>
    <w:p w:rsidR="00373B8B" w:rsidRPr="00254A42" w:rsidRDefault="00373B8B" w:rsidP="00373B8B">
      <w:pPr>
        <w:pStyle w:val="ListParagraph"/>
        <w:numPr>
          <w:ilvl w:val="0"/>
          <w:numId w:val="27"/>
        </w:numPr>
        <w:adjustRightInd w:val="0"/>
        <w:rPr>
          <w:rFonts w:ascii="Calibri" w:hAnsi="Calibri" w:cs="Calibri"/>
          <w:sz w:val="20"/>
          <w:szCs w:val="20"/>
        </w:rPr>
      </w:pPr>
      <w:r w:rsidRPr="00254A42">
        <w:rPr>
          <w:rFonts w:ascii="Calibri" w:hAnsi="Calibri" w:cs="Calibri"/>
          <w:sz w:val="20"/>
          <w:szCs w:val="20"/>
        </w:rPr>
        <w:t xml:space="preserve">Prepare written service report, build and maintain F-Gas log books. F-Gas log must be uploaded onto </w:t>
      </w:r>
      <w:proofErr w:type="spellStart"/>
      <w:r w:rsidRPr="00254A42">
        <w:rPr>
          <w:rFonts w:ascii="Calibri" w:hAnsi="Calibri" w:cs="Calibri"/>
          <w:sz w:val="20"/>
          <w:szCs w:val="20"/>
        </w:rPr>
        <w:t>tririga</w:t>
      </w:r>
      <w:proofErr w:type="spellEnd"/>
      <w:r w:rsidRPr="00254A42">
        <w:rPr>
          <w:rFonts w:ascii="Calibri" w:hAnsi="Calibri" w:cs="Calibri"/>
          <w:sz w:val="20"/>
          <w:szCs w:val="20"/>
        </w:rPr>
        <w:t xml:space="preserve"> by the successful contractor as well as the service reports for each bi-annual visit.  </w:t>
      </w:r>
    </w:p>
    <w:p w:rsidR="00373B8B" w:rsidRPr="003B1D6B" w:rsidRDefault="00373B8B" w:rsidP="00373B8B">
      <w:pPr>
        <w:autoSpaceDE w:val="0"/>
        <w:autoSpaceDN w:val="0"/>
        <w:adjustRightInd w:val="0"/>
        <w:spacing w:after="0" w:line="240" w:lineRule="auto"/>
        <w:ind w:left="360"/>
        <w:rPr>
          <w:rFonts w:ascii="Aptos" w:hAnsi="Aptos" w:cs="Aptos"/>
          <w:color w:val="000000"/>
          <w:sz w:val="20"/>
          <w:szCs w:val="20"/>
        </w:rPr>
      </w:pPr>
    </w:p>
    <w:p w:rsidR="00373B8B" w:rsidRPr="00B410EA" w:rsidRDefault="00373B8B" w:rsidP="00373B8B">
      <w:pPr>
        <w:autoSpaceDE w:val="0"/>
        <w:autoSpaceDN w:val="0"/>
        <w:adjustRightInd w:val="0"/>
        <w:spacing w:after="0" w:line="240" w:lineRule="auto"/>
        <w:rPr>
          <w:rFonts w:cstheme="minorHAnsi"/>
          <w:b/>
          <w:bCs/>
          <w:color w:val="000000" w:themeColor="text1"/>
        </w:rPr>
      </w:pPr>
      <w:r w:rsidRPr="00B410EA">
        <w:rPr>
          <w:rFonts w:cstheme="minorHAnsi"/>
          <w:b/>
          <w:bCs/>
          <w:color w:val="000000" w:themeColor="text1"/>
          <w:u w:val="single"/>
        </w:rPr>
        <w:t>Air Conditioning</w:t>
      </w:r>
      <w:r w:rsidR="00B410EA">
        <w:rPr>
          <w:rFonts w:cstheme="minorHAnsi"/>
          <w:b/>
          <w:bCs/>
          <w:color w:val="000000" w:themeColor="text1"/>
        </w:rPr>
        <w:t>:</w:t>
      </w:r>
      <w:r w:rsidRPr="00B410EA">
        <w:rPr>
          <w:rFonts w:cstheme="minorHAnsi"/>
          <w:b/>
          <w:bCs/>
          <w:color w:val="000000" w:themeColor="text1"/>
        </w:rPr>
        <w:t xml:space="preserve"> </w:t>
      </w:r>
    </w:p>
    <w:p w:rsidR="00373B8B" w:rsidRPr="00B85FB8" w:rsidRDefault="00373B8B" w:rsidP="00373B8B">
      <w:pPr>
        <w:autoSpaceDE w:val="0"/>
        <w:autoSpaceDN w:val="0"/>
        <w:adjustRightInd w:val="0"/>
        <w:spacing w:after="0" w:line="240" w:lineRule="auto"/>
        <w:rPr>
          <w:rFonts w:cstheme="minorHAnsi"/>
          <w:b/>
          <w:bCs/>
          <w:color w:val="000000" w:themeColor="text1"/>
        </w:rPr>
      </w:pPr>
    </w:p>
    <w:p w:rsidR="00373B8B" w:rsidRPr="003B1D6B" w:rsidRDefault="00373B8B" w:rsidP="00373B8B">
      <w:pPr>
        <w:autoSpaceDE w:val="0"/>
        <w:autoSpaceDN w:val="0"/>
        <w:adjustRightInd w:val="0"/>
        <w:spacing w:after="0" w:line="240" w:lineRule="auto"/>
        <w:rPr>
          <w:rFonts w:cstheme="minorHAnsi"/>
          <w:color w:val="000000" w:themeColor="text1"/>
          <w:sz w:val="20"/>
          <w:szCs w:val="20"/>
        </w:rPr>
      </w:pPr>
      <w:r w:rsidRPr="003B1D6B">
        <w:rPr>
          <w:rFonts w:cstheme="minorHAnsi"/>
          <w:color w:val="000000" w:themeColor="text1"/>
          <w:sz w:val="20"/>
          <w:szCs w:val="20"/>
        </w:rPr>
        <w:t>Provide Planned Preventative Maintenance of all Air Conditioning Systems in accordance with good industry practice</w:t>
      </w:r>
      <w:r>
        <w:rPr>
          <w:rFonts w:cstheme="minorHAnsi"/>
          <w:color w:val="000000" w:themeColor="text1"/>
          <w:sz w:val="20"/>
          <w:szCs w:val="20"/>
        </w:rPr>
        <w:t xml:space="preserve"> as listed</w:t>
      </w:r>
      <w:r w:rsidR="00B410EA">
        <w:rPr>
          <w:rFonts w:cstheme="minorHAnsi"/>
          <w:color w:val="000000" w:themeColor="text1"/>
          <w:sz w:val="20"/>
          <w:szCs w:val="20"/>
        </w:rPr>
        <w:t xml:space="preserve"> below along with compiling an accurate asset list.</w:t>
      </w:r>
    </w:p>
    <w:p w:rsidR="00373B8B" w:rsidRPr="003B1D6B" w:rsidRDefault="00373B8B" w:rsidP="00373B8B">
      <w:pPr>
        <w:autoSpaceDE w:val="0"/>
        <w:autoSpaceDN w:val="0"/>
        <w:adjustRightInd w:val="0"/>
        <w:spacing w:after="0" w:line="240" w:lineRule="auto"/>
        <w:rPr>
          <w:rFonts w:cstheme="minorHAnsi"/>
          <w:color w:val="000000" w:themeColor="text1"/>
          <w:sz w:val="20"/>
          <w:szCs w:val="20"/>
        </w:rPr>
      </w:pPr>
    </w:p>
    <w:p w:rsidR="00373B8B" w:rsidRPr="003B1D6B" w:rsidRDefault="00373B8B" w:rsidP="00373B8B">
      <w:pPr>
        <w:pStyle w:val="ListParagraph"/>
        <w:numPr>
          <w:ilvl w:val="0"/>
          <w:numId w:val="28"/>
        </w:numPr>
        <w:adjustRightInd w:val="0"/>
        <w:rPr>
          <w:rFonts w:asciiTheme="minorHAnsi" w:hAnsiTheme="minorHAnsi" w:cstheme="minorHAnsi"/>
          <w:color w:val="000000" w:themeColor="text1"/>
          <w:sz w:val="20"/>
          <w:szCs w:val="20"/>
        </w:rPr>
      </w:pPr>
      <w:r w:rsidRPr="003B1D6B">
        <w:rPr>
          <w:rFonts w:asciiTheme="minorHAnsi" w:hAnsiTheme="minorHAnsi" w:cstheme="minorHAnsi"/>
          <w:color w:val="000000" w:themeColor="text1"/>
          <w:sz w:val="20"/>
          <w:szCs w:val="20"/>
        </w:rPr>
        <w:t>Internal Cassette Units</w:t>
      </w:r>
    </w:p>
    <w:p w:rsidR="00373B8B" w:rsidRPr="003B1D6B" w:rsidRDefault="00373B8B" w:rsidP="00373B8B">
      <w:pPr>
        <w:pStyle w:val="ListParagraph"/>
        <w:numPr>
          <w:ilvl w:val="0"/>
          <w:numId w:val="28"/>
        </w:numPr>
        <w:rPr>
          <w:rFonts w:asciiTheme="minorHAnsi" w:hAnsiTheme="minorHAnsi" w:cstheme="minorHAnsi"/>
          <w:color w:val="000000" w:themeColor="text1"/>
          <w:sz w:val="20"/>
          <w:szCs w:val="20"/>
        </w:rPr>
      </w:pPr>
      <w:r w:rsidRPr="003B1D6B">
        <w:rPr>
          <w:rFonts w:asciiTheme="minorHAnsi" w:hAnsiTheme="minorHAnsi" w:cstheme="minorHAnsi"/>
          <w:color w:val="000000" w:themeColor="text1"/>
          <w:sz w:val="20"/>
          <w:szCs w:val="20"/>
        </w:rPr>
        <w:t>Condensate pumps</w:t>
      </w:r>
    </w:p>
    <w:p w:rsidR="00373B8B" w:rsidRPr="003B1D6B" w:rsidRDefault="00373B8B" w:rsidP="00373B8B">
      <w:pPr>
        <w:pStyle w:val="ListParagraph"/>
        <w:numPr>
          <w:ilvl w:val="0"/>
          <w:numId w:val="28"/>
        </w:numPr>
        <w:rPr>
          <w:rFonts w:asciiTheme="minorHAnsi" w:hAnsiTheme="minorHAnsi" w:cstheme="minorHAnsi"/>
          <w:color w:val="000000" w:themeColor="text1"/>
          <w:sz w:val="20"/>
          <w:szCs w:val="20"/>
        </w:rPr>
      </w:pPr>
      <w:r w:rsidRPr="003B1D6B">
        <w:rPr>
          <w:rFonts w:asciiTheme="minorHAnsi" w:hAnsiTheme="minorHAnsi" w:cstheme="minorHAnsi"/>
          <w:color w:val="000000" w:themeColor="text1"/>
          <w:sz w:val="20"/>
          <w:szCs w:val="20"/>
        </w:rPr>
        <w:t>Cleaning of reservoirs and condensate lines as required to prevent blockages.</w:t>
      </w:r>
    </w:p>
    <w:p w:rsidR="00373B8B" w:rsidRPr="003B1D6B" w:rsidRDefault="00373B8B" w:rsidP="00373B8B">
      <w:pPr>
        <w:pStyle w:val="ListParagraph"/>
        <w:numPr>
          <w:ilvl w:val="0"/>
          <w:numId w:val="28"/>
        </w:numPr>
        <w:rPr>
          <w:rFonts w:asciiTheme="minorHAnsi" w:hAnsiTheme="minorHAnsi" w:cstheme="minorHAnsi"/>
          <w:color w:val="000000" w:themeColor="text1"/>
          <w:sz w:val="20"/>
          <w:szCs w:val="20"/>
        </w:rPr>
      </w:pPr>
      <w:r w:rsidRPr="003B1D6B">
        <w:rPr>
          <w:rFonts w:asciiTheme="minorHAnsi" w:hAnsiTheme="minorHAnsi" w:cstheme="minorHAnsi"/>
          <w:color w:val="000000" w:themeColor="text1"/>
          <w:sz w:val="20"/>
          <w:szCs w:val="20"/>
        </w:rPr>
        <w:t>External DX Condenser Units</w:t>
      </w:r>
    </w:p>
    <w:p w:rsidR="00373B8B" w:rsidRPr="003B1D6B" w:rsidRDefault="00373B8B" w:rsidP="00373B8B">
      <w:pPr>
        <w:pStyle w:val="ListParagraph"/>
        <w:numPr>
          <w:ilvl w:val="0"/>
          <w:numId w:val="28"/>
        </w:numPr>
        <w:rPr>
          <w:rFonts w:asciiTheme="minorHAnsi" w:hAnsiTheme="minorHAnsi" w:cstheme="minorHAnsi"/>
          <w:color w:val="000000" w:themeColor="text1"/>
          <w:sz w:val="20"/>
          <w:szCs w:val="20"/>
        </w:rPr>
      </w:pPr>
      <w:r w:rsidRPr="003B1D6B">
        <w:rPr>
          <w:rFonts w:asciiTheme="minorHAnsi" w:hAnsiTheme="minorHAnsi" w:cstheme="minorHAnsi"/>
          <w:color w:val="000000" w:themeColor="text1"/>
          <w:sz w:val="20"/>
          <w:szCs w:val="20"/>
        </w:rPr>
        <w:lastRenderedPageBreak/>
        <w:t xml:space="preserve">Cleaning of external units and maintenance of labelling between internal and </w:t>
      </w:r>
      <w:r w:rsidRPr="003B1D6B">
        <w:rPr>
          <w:rFonts w:cstheme="minorHAnsi"/>
          <w:color w:val="000000" w:themeColor="text1"/>
          <w:sz w:val="20"/>
          <w:szCs w:val="20"/>
        </w:rPr>
        <w:t>external units.</w:t>
      </w:r>
    </w:p>
    <w:p w:rsidR="00373B8B" w:rsidRPr="00A30E41" w:rsidRDefault="00373B8B" w:rsidP="00373B8B">
      <w:pPr>
        <w:pStyle w:val="ListParagraph"/>
        <w:numPr>
          <w:ilvl w:val="0"/>
          <w:numId w:val="28"/>
        </w:numPr>
        <w:rPr>
          <w:rFonts w:asciiTheme="minorHAnsi" w:hAnsiTheme="minorHAnsi" w:cstheme="minorHAnsi"/>
          <w:color w:val="000000" w:themeColor="text1"/>
          <w:sz w:val="20"/>
          <w:szCs w:val="20"/>
        </w:rPr>
      </w:pPr>
      <w:r w:rsidRPr="003B1D6B">
        <w:rPr>
          <w:rFonts w:asciiTheme="minorHAnsi" w:hAnsiTheme="minorHAnsi" w:cstheme="minorHAnsi"/>
          <w:color w:val="000000" w:themeColor="text1"/>
          <w:sz w:val="20"/>
          <w:szCs w:val="20"/>
        </w:rPr>
        <w:t xml:space="preserve">Maintain to building’s F-Gas Register. If there is no F-Gas register in place the </w:t>
      </w:r>
      <w:r>
        <w:rPr>
          <w:rFonts w:asciiTheme="minorHAnsi" w:hAnsiTheme="minorHAnsi" w:cstheme="minorHAnsi"/>
          <w:color w:val="000000" w:themeColor="text1"/>
          <w:sz w:val="20"/>
          <w:szCs w:val="20"/>
        </w:rPr>
        <w:t xml:space="preserve">contractor must build and maintain an F-Gas register as part of the bi-annual servicing. This work must be included in the cost. Assume no F-Gas resisters available. </w:t>
      </w:r>
    </w:p>
    <w:p w:rsidR="00373B8B" w:rsidRPr="003B1D6B" w:rsidRDefault="00373B8B" w:rsidP="00373B8B">
      <w:pPr>
        <w:pStyle w:val="Default"/>
        <w:numPr>
          <w:ilvl w:val="0"/>
          <w:numId w:val="29"/>
        </w:numPr>
        <w:spacing w:after="179"/>
        <w:rPr>
          <w:rFonts w:asciiTheme="minorHAnsi" w:hAnsiTheme="minorHAnsi" w:cstheme="minorHAnsi"/>
          <w:sz w:val="20"/>
          <w:szCs w:val="20"/>
        </w:rPr>
      </w:pPr>
      <w:r w:rsidRPr="003B1D6B">
        <w:rPr>
          <w:rFonts w:asciiTheme="minorHAnsi" w:hAnsiTheme="minorHAnsi" w:cstheme="minorHAnsi"/>
          <w:sz w:val="20"/>
          <w:szCs w:val="20"/>
        </w:rPr>
        <w:t xml:space="preserve">Testing of System Refrigerant. Top up with refrigerant where necessary </w:t>
      </w:r>
    </w:p>
    <w:p w:rsidR="00373B8B" w:rsidRPr="003B1D6B" w:rsidRDefault="00373B8B" w:rsidP="00373B8B">
      <w:pPr>
        <w:pStyle w:val="Default"/>
        <w:numPr>
          <w:ilvl w:val="0"/>
          <w:numId w:val="29"/>
        </w:numPr>
        <w:spacing w:after="179"/>
        <w:rPr>
          <w:rFonts w:asciiTheme="minorHAnsi" w:hAnsiTheme="minorHAnsi" w:cstheme="minorHAnsi"/>
          <w:sz w:val="20"/>
          <w:szCs w:val="20"/>
        </w:rPr>
      </w:pPr>
      <w:r w:rsidRPr="003B1D6B">
        <w:rPr>
          <w:rFonts w:asciiTheme="minorHAnsi" w:hAnsiTheme="minorHAnsi" w:cstheme="minorHAnsi"/>
          <w:sz w:val="20"/>
          <w:szCs w:val="20"/>
        </w:rPr>
        <w:t xml:space="preserve">Full cleaning of indoor units incl. fascia’s, filters, casing and fan blades </w:t>
      </w:r>
    </w:p>
    <w:p w:rsidR="00373B8B" w:rsidRPr="003B1D6B" w:rsidRDefault="00373B8B" w:rsidP="00373B8B">
      <w:pPr>
        <w:pStyle w:val="Default"/>
        <w:numPr>
          <w:ilvl w:val="0"/>
          <w:numId w:val="29"/>
        </w:numPr>
        <w:spacing w:after="179"/>
        <w:rPr>
          <w:rFonts w:asciiTheme="minorHAnsi" w:hAnsiTheme="minorHAnsi" w:cstheme="minorHAnsi"/>
          <w:sz w:val="20"/>
          <w:szCs w:val="20"/>
        </w:rPr>
      </w:pPr>
      <w:r w:rsidRPr="003B1D6B">
        <w:rPr>
          <w:rFonts w:asciiTheme="minorHAnsi" w:hAnsiTheme="minorHAnsi" w:cstheme="minorHAnsi"/>
          <w:sz w:val="20"/>
          <w:szCs w:val="20"/>
        </w:rPr>
        <w:t xml:space="preserve">Disinfectant of coils on system and cleaning with cleaning fluid </w:t>
      </w:r>
    </w:p>
    <w:p w:rsidR="00373B8B" w:rsidRPr="003B1D6B" w:rsidRDefault="00373B8B" w:rsidP="00373B8B">
      <w:pPr>
        <w:pStyle w:val="Default"/>
        <w:numPr>
          <w:ilvl w:val="0"/>
          <w:numId w:val="29"/>
        </w:numPr>
        <w:spacing w:after="179"/>
        <w:rPr>
          <w:rFonts w:asciiTheme="minorHAnsi" w:hAnsiTheme="minorHAnsi" w:cstheme="minorHAnsi"/>
          <w:sz w:val="20"/>
          <w:szCs w:val="20"/>
        </w:rPr>
      </w:pPr>
      <w:r w:rsidRPr="003B1D6B">
        <w:rPr>
          <w:rFonts w:asciiTheme="minorHAnsi" w:hAnsiTheme="minorHAnsi" w:cstheme="minorHAnsi"/>
          <w:sz w:val="20"/>
          <w:szCs w:val="20"/>
        </w:rPr>
        <w:t xml:space="preserve">Clean down outside units and blow out condensers with nitrogen </w:t>
      </w:r>
    </w:p>
    <w:p w:rsidR="00373B8B" w:rsidRDefault="00373B8B" w:rsidP="00373B8B">
      <w:pPr>
        <w:pStyle w:val="Default"/>
        <w:numPr>
          <w:ilvl w:val="0"/>
          <w:numId w:val="29"/>
        </w:numPr>
        <w:rPr>
          <w:rFonts w:asciiTheme="minorHAnsi" w:hAnsiTheme="minorHAnsi" w:cstheme="minorHAnsi"/>
          <w:sz w:val="20"/>
          <w:szCs w:val="20"/>
        </w:rPr>
      </w:pPr>
      <w:r w:rsidRPr="003B1D6B">
        <w:rPr>
          <w:rFonts w:asciiTheme="minorHAnsi" w:hAnsiTheme="minorHAnsi" w:cstheme="minorHAnsi"/>
          <w:sz w:val="20"/>
          <w:szCs w:val="20"/>
        </w:rPr>
        <w:t xml:space="preserve">Inspection of fan motors and bearings </w:t>
      </w:r>
    </w:p>
    <w:p w:rsidR="00373B8B" w:rsidRPr="003B1D6B" w:rsidRDefault="00373B8B" w:rsidP="00373B8B">
      <w:pPr>
        <w:pStyle w:val="Default"/>
        <w:ind w:left="720"/>
        <w:rPr>
          <w:rFonts w:asciiTheme="minorHAnsi" w:hAnsiTheme="minorHAnsi" w:cstheme="minorHAnsi"/>
          <w:sz w:val="20"/>
          <w:szCs w:val="20"/>
        </w:rPr>
      </w:pPr>
    </w:p>
    <w:p w:rsidR="00373B8B" w:rsidRPr="003B1D6B" w:rsidRDefault="00373B8B" w:rsidP="00373B8B">
      <w:pPr>
        <w:pStyle w:val="Default"/>
        <w:numPr>
          <w:ilvl w:val="0"/>
          <w:numId w:val="29"/>
        </w:numPr>
        <w:spacing w:after="179"/>
        <w:rPr>
          <w:rFonts w:asciiTheme="minorHAnsi" w:hAnsiTheme="minorHAnsi" w:cstheme="minorHAnsi"/>
          <w:color w:val="auto"/>
          <w:sz w:val="20"/>
          <w:szCs w:val="20"/>
        </w:rPr>
      </w:pPr>
      <w:r w:rsidRPr="003B1D6B">
        <w:rPr>
          <w:rFonts w:asciiTheme="minorHAnsi" w:hAnsiTheme="minorHAnsi" w:cstheme="minorHAnsi"/>
          <w:color w:val="auto"/>
          <w:sz w:val="20"/>
          <w:szCs w:val="20"/>
        </w:rPr>
        <w:t xml:space="preserve">Complete electrical testing of system </w:t>
      </w:r>
    </w:p>
    <w:p w:rsidR="00373B8B" w:rsidRPr="003B1D6B" w:rsidRDefault="00373B8B" w:rsidP="00373B8B">
      <w:pPr>
        <w:pStyle w:val="Default"/>
        <w:numPr>
          <w:ilvl w:val="0"/>
          <w:numId w:val="29"/>
        </w:numPr>
        <w:spacing w:after="179"/>
        <w:rPr>
          <w:rFonts w:asciiTheme="minorHAnsi" w:hAnsiTheme="minorHAnsi" w:cstheme="minorHAnsi"/>
          <w:color w:val="auto"/>
          <w:sz w:val="20"/>
          <w:szCs w:val="20"/>
        </w:rPr>
      </w:pPr>
      <w:r w:rsidRPr="003B1D6B">
        <w:rPr>
          <w:rFonts w:asciiTheme="minorHAnsi" w:hAnsiTheme="minorHAnsi" w:cstheme="minorHAnsi"/>
          <w:color w:val="auto"/>
          <w:sz w:val="20"/>
          <w:szCs w:val="20"/>
        </w:rPr>
        <w:t xml:space="preserve">Inspection and clearing/cleaning of gravity condensate drain pan </w:t>
      </w:r>
    </w:p>
    <w:p w:rsidR="00373B8B" w:rsidRPr="003B1D6B" w:rsidRDefault="00373B8B" w:rsidP="00373B8B">
      <w:pPr>
        <w:pStyle w:val="Default"/>
        <w:numPr>
          <w:ilvl w:val="0"/>
          <w:numId w:val="29"/>
        </w:numPr>
        <w:spacing w:after="179"/>
        <w:rPr>
          <w:rFonts w:asciiTheme="minorHAnsi" w:hAnsiTheme="minorHAnsi" w:cstheme="minorHAnsi"/>
          <w:color w:val="auto"/>
          <w:sz w:val="20"/>
          <w:szCs w:val="20"/>
        </w:rPr>
      </w:pPr>
      <w:r w:rsidRPr="003B1D6B">
        <w:rPr>
          <w:rFonts w:asciiTheme="minorHAnsi" w:hAnsiTheme="minorHAnsi" w:cstheme="minorHAnsi"/>
          <w:color w:val="auto"/>
          <w:sz w:val="20"/>
          <w:szCs w:val="20"/>
        </w:rPr>
        <w:t xml:space="preserve">Testing and cleaning of condensate pump </w:t>
      </w:r>
    </w:p>
    <w:p w:rsidR="00373B8B" w:rsidRPr="003B1D6B" w:rsidRDefault="00373B8B" w:rsidP="00373B8B">
      <w:pPr>
        <w:pStyle w:val="Default"/>
        <w:numPr>
          <w:ilvl w:val="0"/>
          <w:numId w:val="29"/>
        </w:numPr>
        <w:spacing w:after="179"/>
        <w:rPr>
          <w:rFonts w:asciiTheme="minorHAnsi" w:hAnsiTheme="minorHAnsi" w:cstheme="minorHAnsi"/>
          <w:color w:val="auto"/>
          <w:sz w:val="20"/>
          <w:szCs w:val="20"/>
        </w:rPr>
      </w:pPr>
      <w:r w:rsidRPr="003B1D6B">
        <w:rPr>
          <w:rFonts w:asciiTheme="minorHAnsi" w:hAnsiTheme="minorHAnsi" w:cstheme="minorHAnsi"/>
          <w:color w:val="auto"/>
          <w:sz w:val="20"/>
          <w:szCs w:val="20"/>
        </w:rPr>
        <w:t xml:space="preserve">Examination of gas running pressure </w:t>
      </w:r>
    </w:p>
    <w:p w:rsidR="00373B8B" w:rsidRPr="003B1D6B" w:rsidRDefault="00373B8B" w:rsidP="00373B8B">
      <w:pPr>
        <w:pStyle w:val="Default"/>
        <w:numPr>
          <w:ilvl w:val="0"/>
          <w:numId w:val="29"/>
        </w:numPr>
        <w:spacing w:after="179"/>
        <w:rPr>
          <w:rFonts w:asciiTheme="minorHAnsi" w:hAnsiTheme="minorHAnsi" w:cstheme="minorHAnsi"/>
          <w:color w:val="auto"/>
          <w:sz w:val="20"/>
          <w:szCs w:val="20"/>
        </w:rPr>
      </w:pPr>
      <w:r w:rsidRPr="003B1D6B">
        <w:rPr>
          <w:rFonts w:asciiTheme="minorHAnsi" w:hAnsiTheme="minorHAnsi" w:cstheme="minorHAnsi"/>
          <w:color w:val="auto"/>
          <w:sz w:val="20"/>
          <w:szCs w:val="20"/>
        </w:rPr>
        <w:t xml:space="preserve">Examination of suction pressure of system </w:t>
      </w:r>
    </w:p>
    <w:p w:rsidR="00373B8B" w:rsidRPr="003B1D6B" w:rsidRDefault="00373B8B" w:rsidP="00373B8B">
      <w:pPr>
        <w:pStyle w:val="Default"/>
        <w:numPr>
          <w:ilvl w:val="0"/>
          <w:numId w:val="29"/>
        </w:numPr>
        <w:spacing w:after="179"/>
        <w:rPr>
          <w:rFonts w:asciiTheme="minorHAnsi" w:hAnsiTheme="minorHAnsi" w:cstheme="minorHAnsi"/>
          <w:color w:val="auto"/>
          <w:sz w:val="20"/>
          <w:szCs w:val="20"/>
        </w:rPr>
      </w:pPr>
      <w:r w:rsidRPr="003B1D6B">
        <w:rPr>
          <w:rFonts w:asciiTheme="minorHAnsi" w:hAnsiTheme="minorHAnsi" w:cstheme="minorHAnsi"/>
          <w:color w:val="auto"/>
          <w:sz w:val="20"/>
          <w:szCs w:val="20"/>
        </w:rPr>
        <w:t xml:space="preserve">Inspection of electrical cabling </w:t>
      </w:r>
    </w:p>
    <w:p w:rsidR="00373B8B" w:rsidRPr="003B1D6B" w:rsidRDefault="00373B8B" w:rsidP="00373B8B">
      <w:pPr>
        <w:pStyle w:val="Default"/>
        <w:numPr>
          <w:ilvl w:val="0"/>
          <w:numId w:val="29"/>
        </w:numPr>
        <w:spacing w:after="179"/>
        <w:rPr>
          <w:rFonts w:asciiTheme="minorHAnsi" w:hAnsiTheme="minorHAnsi" w:cstheme="minorHAnsi"/>
          <w:color w:val="auto"/>
          <w:sz w:val="20"/>
          <w:szCs w:val="20"/>
        </w:rPr>
      </w:pPr>
      <w:r w:rsidRPr="003B1D6B">
        <w:rPr>
          <w:rFonts w:asciiTheme="minorHAnsi" w:hAnsiTheme="minorHAnsi" w:cstheme="minorHAnsi"/>
          <w:color w:val="auto"/>
          <w:sz w:val="20"/>
          <w:szCs w:val="20"/>
        </w:rPr>
        <w:t xml:space="preserve">Heating and cooling mode examination to ascertain system is in complete working order </w:t>
      </w:r>
    </w:p>
    <w:p w:rsidR="00373B8B" w:rsidRPr="003B1D6B" w:rsidRDefault="00373B8B" w:rsidP="00373B8B">
      <w:pPr>
        <w:pStyle w:val="Default"/>
        <w:numPr>
          <w:ilvl w:val="0"/>
          <w:numId w:val="29"/>
        </w:numPr>
        <w:spacing w:after="179"/>
        <w:rPr>
          <w:rFonts w:asciiTheme="minorHAnsi" w:hAnsiTheme="minorHAnsi" w:cstheme="minorHAnsi"/>
          <w:color w:val="auto"/>
          <w:sz w:val="20"/>
          <w:szCs w:val="20"/>
        </w:rPr>
      </w:pPr>
      <w:r w:rsidRPr="003B1D6B">
        <w:rPr>
          <w:rFonts w:asciiTheme="minorHAnsi" w:hAnsiTheme="minorHAnsi" w:cstheme="minorHAnsi"/>
          <w:color w:val="auto"/>
          <w:sz w:val="20"/>
          <w:szCs w:val="20"/>
        </w:rPr>
        <w:t xml:space="preserve">Inspect all temperature probes, clean and replace if necessary </w:t>
      </w:r>
    </w:p>
    <w:p w:rsidR="00373B8B" w:rsidRPr="003B1D6B" w:rsidRDefault="00373B8B" w:rsidP="00373B8B">
      <w:pPr>
        <w:pStyle w:val="Default"/>
        <w:numPr>
          <w:ilvl w:val="0"/>
          <w:numId w:val="29"/>
        </w:numPr>
        <w:spacing w:after="179"/>
        <w:rPr>
          <w:rFonts w:asciiTheme="minorHAnsi" w:hAnsiTheme="minorHAnsi" w:cstheme="minorHAnsi"/>
          <w:color w:val="auto"/>
          <w:sz w:val="20"/>
          <w:szCs w:val="20"/>
        </w:rPr>
      </w:pPr>
      <w:r w:rsidRPr="003B1D6B">
        <w:rPr>
          <w:rFonts w:asciiTheme="minorHAnsi" w:hAnsiTheme="minorHAnsi" w:cstheme="minorHAnsi"/>
          <w:color w:val="auto"/>
          <w:sz w:val="20"/>
          <w:szCs w:val="20"/>
        </w:rPr>
        <w:t xml:space="preserve">Inspect suction and discharge gas pressure </w:t>
      </w:r>
    </w:p>
    <w:p w:rsidR="00373B8B" w:rsidRPr="003B1D6B" w:rsidRDefault="00373B8B" w:rsidP="00373B8B">
      <w:pPr>
        <w:pStyle w:val="Default"/>
        <w:numPr>
          <w:ilvl w:val="0"/>
          <w:numId w:val="29"/>
        </w:numPr>
        <w:spacing w:after="179"/>
        <w:rPr>
          <w:rFonts w:asciiTheme="minorHAnsi" w:hAnsiTheme="minorHAnsi" w:cstheme="minorHAnsi"/>
          <w:color w:val="auto"/>
          <w:sz w:val="20"/>
          <w:szCs w:val="20"/>
        </w:rPr>
      </w:pPr>
      <w:r w:rsidRPr="003B1D6B">
        <w:rPr>
          <w:rFonts w:asciiTheme="minorHAnsi" w:hAnsiTheme="minorHAnsi" w:cstheme="minorHAnsi"/>
          <w:color w:val="auto"/>
          <w:sz w:val="20"/>
          <w:szCs w:val="20"/>
        </w:rPr>
        <w:t xml:space="preserve">Leak test all joints and repair leaks if required </w:t>
      </w:r>
    </w:p>
    <w:p w:rsidR="00373B8B" w:rsidRPr="003B1D6B" w:rsidRDefault="00373B8B" w:rsidP="00373B8B">
      <w:pPr>
        <w:pStyle w:val="Default"/>
        <w:numPr>
          <w:ilvl w:val="0"/>
          <w:numId w:val="29"/>
        </w:numPr>
        <w:spacing w:after="179"/>
        <w:rPr>
          <w:rFonts w:asciiTheme="minorHAnsi" w:hAnsiTheme="minorHAnsi" w:cstheme="minorHAnsi"/>
          <w:color w:val="auto"/>
          <w:sz w:val="20"/>
          <w:szCs w:val="20"/>
        </w:rPr>
      </w:pPr>
      <w:r w:rsidRPr="003B1D6B">
        <w:rPr>
          <w:rFonts w:asciiTheme="minorHAnsi" w:hAnsiTheme="minorHAnsi" w:cstheme="minorHAnsi"/>
          <w:color w:val="auto"/>
          <w:sz w:val="20"/>
          <w:szCs w:val="20"/>
        </w:rPr>
        <w:t xml:space="preserve">Inspect compressor oil levels </w:t>
      </w:r>
    </w:p>
    <w:p w:rsidR="00373B8B" w:rsidRPr="003B1D6B" w:rsidRDefault="00373B8B" w:rsidP="00373B8B">
      <w:pPr>
        <w:pStyle w:val="Default"/>
        <w:numPr>
          <w:ilvl w:val="0"/>
          <w:numId w:val="29"/>
        </w:numPr>
        <w:spacing w:after="179"/>
        <w:rPr>
          <w:rFonts w:asciiTheme="minorHAnsi" w:hAnsiTheme="minorHAnsi" w:cstheme="minorHAnsi"/>
          <w:color w:val="auto"/>
          <w:sz w:val="20"/>
          <w:szCs w:val="20"/>
        </w:rPr>
      </w:pPr>
      <w:r w:rsidRPr="003B1D6B">
        <w:rPr>
          <w:rFonts w:asciiTheme="minorHAnsi" w:hAnsiTheme="minorHAnsi" w:cstheme="minorHAnsi"/>
          <w:color w:val="auto"/>
          <w:sz w:val="20"/>
          <w:szCs w:val="20"/>
        </w:rPr>
        <w:t xml:space="preserve">Examine compressor running current </w:t>
      </w:r>
    </w:p>
    <w:p w:rsidR="00373B8B" w:rsidRPr="003B1D6B" w:rsidRDefault="00373B8B" w:rsidP="00373B8B">
      <w:pPr>
        <w:pStyle w:val="Default"/>
        <w:numPr>
          <w:ilvl w:val="0"/>
          <w:numId w:val="29"/>
        </w:numPr>
        <w:spacing w:after="179"/>
        <w:rPr>
          <w:rFonts w:asciiTheme="minorHAnsi" w:hAnsiTheme="minorHAnsi" w:cstheme="minorHAnsi"/>
          <w:color w:val="auto"/>
          <w:sz w:val="20"/>
          <w:szCs w:val="20"/>
        </w:rPr>
      </w:pPr>
      <w:r w:rsidRPr="003B1D6B">
        <w:rPr>
          <w:rFonts w:asciiTheme="minorHAnsi" w:hAnsiTheme="minorHAnsi" w:cstheme="minorHAnsi"/>
          <w:color w:val="auto"/>
          <w:sz w:val="20"/>
          <w:szCs w:val="20"/>
        </w:rPr>
        <w:t xml:space="preserve">Inspect controller </w:t>
      </w:r>
      <w:r>
        <w:rPr>
          <w:rFonts w:asciiTheme="minorHAnsi" w:hAnsiTheme="minorHAnsi" w:cstheme="minorHAnsi"/>
          <w:color w:val="auto"/>
          <w:sz w:val="20"/>
          <w:szCs w:val="20"/>
        </w:rPr>
        <w:t xml:space="preserve">and ensure temperature in surrounding areas is accurate from what the controller is reading. </w:t>
      </w:r>
    </w:p>
    <w:p w:rsidR="00373B8B" w:rsidRDefault="00373B8B" w:rsidP="00373B8B">
      <w:pPr>
        <w:pStyle w:val="Default"/>
        <w:numPr>
          <w:ilvl w:val="0"/>
          <w:numId w:val="29"/>
        </w:numPr>
        <w:spacing w:after="179"/>
        <w:rPr>
          <w:rFonts w:asciiTheme="minorHAnsi" w:hAnsiTheme="minorHAnsi" w:cstheme="minorHAnsi"/>
          <w:color w:val="auto"/>
          <w:sz w:val="20"/>
          <w:szCs w:val="20"/>
        </w:rPr>
      </w:pPr>
      <w:r w:rsidRPr="003B1D6B">
        <w:rPr>
          <w:rFonts w:asciiTheme="minorHAnsi" w:hAnsiTheme="minorHAnsi" w:cstheme="minorHAnsi"/>
          <w:color w:val="auto"/>
          <w:sz w:val="20"/>
          <w:szCs w:val="20"/>
        </w:rPr>
        <w:t>Advise of any problems with the system.</w:t>
      </w:r>
    </w:p>
    <w:p w:rsidR="00373B8B" w:rsidRPr="00373B8B" w:rsidRDefault="00373B8B" w:rsidP="00373B8B">
      <w:pPr>
        <w:pStyle w:val="Default"/>
        <w:numPr>
          <w:ilvl w:val="0"/>
          <w:numId w:val="29"/>
        </w:numPr>
        <w:spacing w:after="179"/>
        <w:rPr>
          <w:rFonts w:asciiTheme="minorHAnsi" w:hAnsiTheme="minorHAnsi" w:cstheme="minorHAnsi"/>
          <w:color w:val="auto"/>
          <w:sz w:val="20"/>
          <w:szCs w:val="20"/>
        </w:rPr>
      </w:pPr>
      <w:r>
        <w:rPr>
          <w:rFonts w:asciiTheme="minorHAnsi" w:hAnsiTheme="minorHAnsi" w:cstheme="minorHAnsi"/>
          <w:color w:val="auto"/>
          <w:sz w:val="20"/>
          <w:szCs w:val="20"/>
        </w:rPr>
        <w:t xml:space="preserve">Provide recommendation quotes in a timely manner from service. All work costed up under the heading of corrective actions. </w:t>
      </w:r>
      <w:r w:rsidRPr="003B1D6B">
        <w:rPr>
          <w:rFonts w:asciiTheme="minorHAnsi" w:hAnsiTheme="minorHAnsi" w:cstheme="minorHAnsi"/>
          <w:color w:val="auto"/>
          <w:sz w:val="20"/>
          <w:szCs w:val="20"/>
        </w:rPr>
        <w:t xml:space="preserve"> </w:t>
      </w:r>
    </w:p>
    <w:p w:rsidR="00373B8B" w:rsidRDefault="00373B8B" w:rsidP="00373B8B">
      <w:pPr>
        <w:ind w:left="360"/>
        <w:rPr>
          <w:rFonts w:cstheme="minorHAnsi"/>
          <w:color w:val="000000" w:themeColor="text1"/>
          <w:sz w:val="20"/>
          <w:szCs w:val="20"/>
        </w:rPr>
      </w:pPr>
      <w:r w:rsidRPr="00254A42">
        <w:rPr>
          <w:rFonts w:cstheme="minorHAnsi"/>
          <w:b/>
          <w:bCs/>
          <w:color w:val="000000" w:themeColor="text1"/>
          <w:sz w:val="20"/>
          <w:szCs w:val="20"/>
        </w:rPr>
        <w:t>Compulsory of 2 no. visits per year</w:t>
      </w:r>
      <w:r w:rsidRPr="00254A42">
        <w:rPr>
          <w:rFonts w:cstheme="minorHAnsi"/>
          <w:color w:val="000000" w:themeColor="text1"/>
          <w:sz w:val="20"/>
          <w:szCs w:val="20"/>
        </w:rPr>
        <w:t>.</w:t>
      </w:r>
    </w:p>
    <w:p w:rsidR="00373B8B" w:rsidRPr="00B410EA" w:rsidRDefault="00373B8B" w:rsidP="00373B8B">
      <w:pPr>
        <w:rPr>
          <w:rFonts w:cstheme="minorHAnsi"/>
          <w:b/>
          <w:color w:val="000000" w:themeColor="text1"/>
          <w:sz w:val="20"/>
          <w:szCs w:val="20"/>
          <w:u w:val="single"/>
        </w:rPr>
      </w:pPr>
      <w:r w:rsidRPr="00B410EA">
        <w:rPr>
          <w:rFonts w:cstheme="minorHAnsi"/>
          <w:b/>
          <w:color w:val="000000" w:themeColor="text1"/>
          <w:sz w:val="20"/>
          <w:szCs w:val="20"/>
          <w:u w:val="single"/>
        </w:rPr>
        <w:t>C</w:t>
      </w:r>
      <w:r w:rsidR="00B410EA" w:rsidRPr="00B410EA">
        <w:rPr>
          <w:rFonts w:cstheme="minorHAnsi"/>
          <w:b/>
          <w:color w:val="000000" w:themeColor="text1"/>
          <w:sz w:val="20"/>
          <w:szCs w:val="20"/>
          <w:u w:val="single"/>
        </w:rPr>
        <w:t>hiller M</w:t>
      </w:r>
      <w:r w:rsidRPr="00B410EA">
        <w:rPr>
          <w:rFonts w:cstheme="minorHAnsi"/>
          <w:b/>
          <w:color w:val="000000" w:themeColor="text1"/>
          <w:sz w:val="20"/>
          <w:szCs w:val="20"/>
          <w:u w:val="single"/>
        </w:rPr>
        <w:t>aintenance</w:t>
      </w:r>
      <w:r w:rsidR="00B410EA" w:rsidRPr="00B410EA">
        <w:rPr>
          <w:rFonts w:cstheme="minorHAnsi"/>
          <w:b/>
          <w:color w:val="000000" w:themeColor="text1"/>
          <w:sz w:val="20"/>
          <w:szCs w:val="20"/>
          <w:u w:val="single"/>
        </w:rPr>
        <w:t>:</w:t>
      </w:r>
      <w:r w:rsidRPr="00B410EA">
        <w:rPr>
          <w:rFonts w:cstheme="minorHAnsi"/>
          <w:b/>
          <w:color w:val="000000" w:themeColor="text1"/>
          <w:sz w:val="20"/>
          <w:szCs w:val="20"/>
          <w:u w:val="single"/>
        </w:rPr>
        <w:t xml:space="preserve"> </w:t>
      </w:r>
    </w:p>
    <w:p w:rsidR="00373B8B"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9C7AEE">
        <w:rPr>
          <w:rFonts w:ascii="Calibri" w:eastAsia="Times New Roman" w:hAnsi="Calibri" w:cs="Arial"/>
          <w:sz w:val="20"/>
          <w:szCs w:val="20"/>
          <w:lang w:eastAsia="en-IE"/>
        </w:rPr>
        <w:t>Check pump mechanical seals for leakage</w:t>
      </w:r>
    </w:p>
    <w:p w:rsidR="00373B8B" w:rsidRPr="009C7AEE"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9C7AEE">
        <w:rPr>
          <w:rFonts w:ascii="Calibri" w:eastAsia="Times New Roman" w:hAnsi="Calibri" w:cs="Arial"/>
          <w:sz w:val="20"/>
          <w:szCs w:val="20"/>
          <w:lang w:eastAsia="en-IE"/>
        </w:rPr>
        <w:t>Check coupling alignment (if applicable)</w:t>
      </w:r>
    </w:p>
    <w:p w:rsidR="00373B8B"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9C7AEE">
        <w:rPr>
          <w:rFonts w:ascii="Calibri" w:eastAsia="Times New Roman" w:hAnsi="Calibri" w:cs="Arial"/>
          <w:sz w:val="20"/>
          <w:szCs w:val="20"/>
          <w:lang w:eastAsia="en-IE"/>
        </w:rPr>
        <w:t>Inspect gears and bearings for wear (if applicable)</w:t>
      </w:r>
    </w:p>
    <w:p w:rsidR="00373B8B"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9C7AEE">
        <w:rPr>
          <w:rFonts w:ascii="Calibri" w:eastAsia="Times New Roman" w:hAnsi="Calibri" w:cs="Arial"/>
          <w:sz w:val="20"/>
          <w:szCs w:val="20"/>
          <w:lang w:eastAsia="en-IE"/>
        </w:rPr>
        <w:t>Check mechanical shaft seals (if applicable)</w:t>
      </w:r>
    </w:p>
    <w:p w:rsidR="00373B8B"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9C7AEE">
        <w:rPr>
          <w:rFonts w:ascii="Calibri" w:eastAsia="Times New Roman" w:hAnsi="Calibri" w:cs="Arial"/>
          <w:sz w:val="20"/>
          <w:szCs w:val="20"/>
          <w:lang w:eastAsia="en-IE"/>
        </w:rPr>
        <w:t>Inspect all valves for proper operation</w:t>
      </w:r>
    </w:p>
    <w:p w:rsidR="00373B8B"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9C7AEE">
        <w:rPr>
          <w:rFonts w:ascii="Calibri" w:eastAsia="Times New Roman" w:hAnsi="Calibri" w:cs="Arial"/>
          <w:sz w:val="20"/>
          <w:szCs w:val="20"/>
          <w:lang w:eastAsia="en-IE"/>
        </w:rPr>
        <w:lastRenderedPageBreak/>
        <w:t>Check all piping supports and hangers</w:t>
      </w:r>
    </w:p>
    <w:p w:rsidR="00373B8B"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9C7AEE">
        <w:rPr>
          <w:rFonts w:ascii="Calibri" w:eastAsia="Times New Roman" w:hAnsi="Calibri" w:cs="Arial"/>
          <w:sz w:val="20"/>
          <w:szCs w:val="20"/>
          <w:lang w:eastAsia="en-IE"/>
        </w:rPr>
        <w:t>Inspect condenser fan motors and blades (air-cooled)</w:t>
      </w:r>
    </w:p>
    <w:p w:rsidR="00373B8B" w:rsidRPr="009C7AEE"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9C7AEE">
        <w:rPr>
          <w:rFonts w:ascii="Calibri" w:eastAsia="Times New Roman" w:hAnsi="Calibri" w:cs="Arial"/>
          <w:sz w:val="20"/>
          <w:szCs w:val="20"/>
          <w:lang w:eastAsia="en-IE"/>
        </w:rPr>
        <w:t>Inspect control panel wiring and connections</w:t>
      </w:r>
    </w:p>
    <w:p w:rsidR="00373B8B"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9C7AEE">
        <w:rPr>
          <w:rFonts w:ascii="Calibri" w:eastAsia="Times New Roman" w:hAnsi="Calibri" w:cs="Arial"/>
          <w:sz w:val="20"/>
          <w:szCs w:val="20"/>
          <w:lang w:eastAsia="en-IE"/>
        </w:rPr>
        <w:t>Check all terminal connections for tightness</w:t>
      </w:r>
    </w:p>
    <w:p w:rsidR="00373B8B"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9C7AEE">
        <w:rPr>
          <w:rFonts w:ascii="Calibri" w:eastAsia="Times New Roman" w:hAnsi="Calibri" w:cs="Arial"/>
          <w:sz w:val="20"/>
          <w:szCs w:val="20"/>
          <w:lang w:eastAsia="en-IE"/>
        </w:rPr>
        <w:t>Test all motor contactors and starters</w:t>
      </w:r>
    </w:p>
    <w:p w:rsidR="00373B8B"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9C7AEE">
        <w:rPr>
          <w:rFonts w:ascii="Calibri" w:eastAsia="Times New Roman" w:hAnsi="Calibri" w:cs="Arial"/>
          <w:sz w:val="20"/>
          <w:szCs w:val="20"/>
          <w:lang w:eastAsia="en-IE"/>
        </w:rPr>
        <w:t>Check all relays and controls for proper operation</w:t>
      </w:r>
    </w:p>
    <w:p w:rsidR="00373B8B"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9C7AEE">
        <w:rPr>
          <w:rFonts w:ascii="Calibri" w:eastAsia="Times New Roman" w:hAnsi="Calibri" w:cs="Arial"/>
          <w:sz w:val="20"/>
          <w:szCs w:val="20"/>
          <w:lang w:eastAsia="en-IE"/>
        </w:rPr>
        <w:t>Test all motor contactors and starters</w:t>
      </w:r>
    </w:p>
    <w:p w:rsidR="00373B8B"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9C7AEE">
        <w:rPr>
          <w:rFonts w:ascii="Calibri" w:eastAsia="Times New Roman" w:hAnsi="Calibri" w:cs="Arial"/>
          <w:sz w:val="20"/>
          <w:szCs w:val="20"/>
          <w:lang w:eastAsia="en-IE"/>
        </w:rPr>
        <w:t>Check all relays and controls for proper operation</w:t>
      </w:r>
    </w:p>
    <w:p w:rsidR="00373B8B"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9C7AEE">
        <w:rPr>
          <w:rFonts w:ascii="Calibri" w:eastAsia="Times New Roman" w:hAnsi="Calibri" w:cs="Arial"/>
          <w:sz w:val="20"/>
          <w:szCs w:val="20"/>
          <w:lang w:eastAsia="en-IE"/>
        </w:rPr>
        <w:t>Inspect variable frequency drives (if applicable)</w:t>
      </w:r>
    </w:p>
    <w:p w:rsidR="00373B8B"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9C7AEE">
        <w:rPr>
          <w:rFonts w:ascii="Calibri" w:eastAsia="Times New Roman" w:hAnsi="Calibri" w:cs="Arial"/>
          <w:sz w:val="20"/>
          <w:szCs w:val="20"/>
          <w:lang w:eastAsia="en-IE"/>
        </w:rPr>
        <w:t>Test overload protection settings</w:t>
      </w:r>
    </w:p>
    <w:p w:rsidR="00373B8B"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9C7AEE">
        <w:rPr>
          <w:rFonts w:ascii="Calibri" w:eastAsia="Times New Roman" w:hAnsi="Calibri" w:cs="Arial"/>
          <w:sz w:val="20"/>
          <w:szCs w:val="20"/>
          <w:lang w:eastAsia="en-IE"/>
        </w:rPr>
        <w:t>Verify proper grounding of all components</w:t>
      </w:r>
    </w:p>
    <w:p w:rsidR="00373B8B"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9C7AEE">
        <w:rPr>
          <w:rFonts w:ascii="Calibri" w:eastAsia="Times New Roman" w:hAnsi="Calibri" w:cs="Arial"/>
          <w:sz w:val="20"/>
          <w:szCs w:val="20"/>
          <w:lang w:eastAsia="en-IE"/>
        </w:rPr>
        <w:t>Check capacitors for bulging or leakage</w:t>
      </w:r>
    </w:p>
    <w:p w:rsidR="00373B8B"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9C7AEE">
        <w:rPr>
          <w:rFonts w:ascii="Calibri" w:eastAsia="Times New Roman" w:hAnsi="Calibri" w:cs="Arial"/>
          <w:sz w:val="20"/>
          <w:szCs w:val="20"/>
          <w:lang w:eastAsia="en-IE"/>
        </w:rPr>
        <w:t>Test all safety and control circuits</w:t>
      </w:r>
    </w:p>
    <w:p w:rsidR="00373B8B" w:rsidRPr="00BF08EF" w:rsidRDefault="00373B8B" w:rsidP="00373B8B">
      <w:pPr>
        <w:numPr>
          <w:ilvl w:val="0"/>
          <w:numId w:val="32"/>
        </w:numPr>
        <w:spacing w:before="100" w:beforeAutospacing="1" w:after="150" w:line="240" w:lineRule="auto"/>
        <w:rPr>
          <w:rFonts w:ascii="Calibri" w:eastAsia="Times New Roman" w:hAnsi="Calibri" w:cs="Calibri"/>
          <w:sz w:val="20"/>
          <w:szCs w:val="20"/>
          <w:lang w:eastAsia="en-IE"/>
        </w:rPr>
      </w:pPr>
      <w:r w:rsidRPr="00BF08EF">
        <w:rPr>
          <w:rFonts w:ascii="Calibri" w:eastAsia="Times New Roman" w:hAnsi="Calibri" w:cs="Calibri"/>
          <w:sz w:val="20"/>
          <w:szCs w:val="20"/>
          <w:lang w:eastAsia="en-IE"/>
        </w:rPr>
        <w:t>Clean water strainers and check valves</w:t>
      </w:r>
    </w:p>
    <w:p w:rsidR="00373B8B" w:rsidRPr="00BF08EF" w:rsidRDefault="00373B8B" w:rsidP="00373B8B">
      <w:pPr>
        <w:numPr>
          <w:ilvl w:val="0"/>
          <w:numId w:val="32"/>
        </w:numPr>
        <w:spacing w:before="100" w:beforeAutospacing="1" w:after="150" w:line="240" w:lineRule="auto"/>
        <w:rPr>
          <w:rFonts w:ascii="Calibri" w:eastAsia="Times New Roman" w:hAnsi="Calibri" w:cs="Calibri"/>
          <w:sz w:val="20"/>
          <w:szCs w:val="20"/>
          <w:lang w:eastAsia="en-IE"/>
        </w:rPr>
      </w:pPr>
      <w:r w:rsidRPr="00BF08EF">
        <w:rPr>
          <w:rFonts w:ascii="Calibri" w:eastAsia="Times New Roman" w:hAnsi="Calibri" w:cs="Calibri"/>
          <w:sz w:val="20"/>
          <w:szCs w:val="20"/>
          <w:lang w:eastAsia="en-IE"/>
        </w:rPr>
        <w:t>Thoroughly clean condenser coils (air-cooled)</w:t>
      </w:r>
    </w:p>
    <w:p w:rsidR="00373B8B" w:rsidRPr="00BF08EF"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BF08EF">
        <w:rPr>
          <w:rFonts w:ascii="Calibri" w:eastAsia="Times New Roman" w:hAnsi="Calibri" w:cs="Calibri"/>
          <w:sz w:val="20"/>
          <w:szCs w:val="20"/>
          <w:lang w:eastAsia="en-IE"/>
        </w:rPr>
        <w:t>Inspect vanes and bearings for wear</w:t>
      </w:r>
    </w:p>
    <w:p w:rsidR="00373B8B" w:rsidRPr="00BF08EF"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BF08EF">
        <w:rPr>
          <w:rFonts w:ascii="Calibri" w:eastAsia="Times New Roman" w:hAnsi="Calibri" w:cs="Calibri"/>
          <w:sz w:val="20"/>
          <w:szCs w:val="20"/>
          <w:lang w:eastAsia="en-IE"/>
        </w:rPr>
        <w:t>Test and calibrate all temperature sensors</w:t>
      </w:r>
    </w:p>
    <w:p w:rsidR="00373B8B" w:rsidRPr="00BF08EF"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BF08EF">
        <w:rPr>
          <w:rFonts w:ascii="Calibri" w:eastAsia="Times New Roman" w:hAnsi="Calibri" w:cs="Calibri"/>
          <w:sz w:val="20"/>
          <w:szCs w:val="20"/>
          <w:lang w:eastAsia="en-IE"/>
        </w:rPr>
        <w:t>Test and calibrate all pressure sensors</w:t>
      </w:r>
    </w:p>
    <w:p w:rsidR="00373B8B" w:rsidRPr="00BF08EF"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BF08EF">
        <w:rPr>
          <w:rFonts w:ascii="Calibri" w:eastAsia="Times New Roman" w:hAnsi="Calibri" w:cs="Calibri"/>
          <w:sz w:val="20"/>
          <w:szCs w:val="20"/>
          <w:lang w:eastAsia="en-IE"/>
        </w:rPr>
        <w:t>Check expansion valve operation</w:t>
      </w:r>
    </w:p>
    <w:p w:rsidR="00373B8B" w:rsidRPr="00BF08EF"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BF08EF">
        <w:rPr>
          <w:rFonts w:ascii="Calibri" w:eastAsia="Times New Roman" w:hAnsi="Calibri" w:cs="Calibri"/>
          <w:sz w:val="20"/>
          <w:szCs w:val="20"/>
          <w:lang w:eastAsia="en-IE"/>
        </w:rPr>
        <w:t>Test all flow switches and interlocks</w:t>
      </w:r>
    </w:p>
    <w:p w:rsidR="00373B8B" w:rsidRPr="00BF08EF"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BF08EF">
        <w:rPr>
          <w:rFonts w:ascii="Calibri" w:eastAsia="Times New Roman" w:hAnsi="Calibri" w:cs="Calibri"/>
          <w:sz w:val="20"/>
          <w:szCs w:val="20"/>
          <w:lang w:eastAsia="en-IE"/>
        </w:rPr>
        <w:t>Check condition of insulation on piping</w:t>
      </w:r>
    </w:p>
    <w:p w:rsidR="00373B8B" w:rsidRPr="00BF08EF"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BF08EF">
        <w:rPr>
          <w:rFonts w:ascii="Calibri" w:eastAsia="Times New Roman" w:hAnsi="Calibri" w:cs="Calibri"/>
          <w:sz w:val="20"/>
          <w:szCs w:val="20"/>
          <w:lang w:eastAsia="en-IE"/>
        </w:rPr>
        <w:t>Inspect vibration eliminators and isolation mounts</w:t>
      </w:r>
    </w:p>
    <w:p w:rsidR="00373B8B" w:rsidRPr="00BF08EF"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BF08EF">
        <w:rPr>
          <w:rFonts w:ascii="Calibri" w:eastAsia="Times New Roman" w:hAnsi="Calibri" w:cs="Calibri"/>
          <w:sz w:val="20"/>
          <w:szCs w:val="20"/>
          <w:lang w:eastAsia="en-IE"/>
        </w:rPr>
        <w:t>Check motor ins</w:t>
      </w:r>
      <w:r>
        <w:rPr>
          <w:rFonts w:ascii="Calibri" w:eastAsia="Times New Roman" w:hAnsi="Calibri" w:cs="Calibri"/>
          <w:sz w:val="20"/>
          <w:szCs w:val="20"/>
          <w:lang w:eastAsia="en-IE"/>
        </w:rPr>
        <w:t>ulation resistance</w:t>
      </w:r>
    </w:p>
    <w:p w:rsidR="00373B8B" w:rsidRPr="00BF08EF" w:rsidRDefault="00373B8B" w:rsidP="00373B8B">
      <w:pPr>
        <w:numPr>
          <w:ilvl w:val="0"/>
          <w:numId w:val="32"/>
        </w:numPr>
        <w:shd w:val="clear" w:color="auto" w:fill="FFFFFF"/>
        <w:spacing w:before="100" w:beforeAutospacing="1" w:after="150" w:line="240" w:lineRule="auto"/>
        <w:rPr>
          <w:rFonts w:ascii="Calibri" w:eastAsia="Times New Roman" w:hAnsi="Calibri" w:cs="Calibri"/>
          <w:sz w:val="20"/>
          <w:szCs w:val="20"/>
          <w:lang w:eastAsia="en-IE"/>
        </w:rPr>
      </w:pPr>
      <w:r w:rsidRPr="00BF08EF">
        <w:rPr>
          <w:rFonts w:ascii="Calibri" w:eastAsia="Times New Roman" w:hAnsi="Calibri" w:cs="Calibri"/>
          <w:sz w:val="20"/>
          <w:szCs w:val="20"/>
          <w:lang w:eastAsia="en-IE"/>
        </w:rPr>
        <w:t>Check capacity control system operation</w:t>
      </w:r>
    </w:p>
    <w:p w:rsidR="00373B8B" w:rsidRPr="00BF08EF" w:rsidRDefault="00373B8B" w:rsidP="00373B8B">
      <w:pPr>
        <w:numPr>
          <w:ilvl w:val="0"/>
          <w:numId w:val="32"/>
        </w:numPr>
        <w:shd w:val="clear" w:color="auto" w:fill="FFFFFF"/>
        <w:spacing w:before="100" w:beforeAutospacing="1" w:after="150" w:line="240" w:lineRule="auto"/>
        <w:rPr>
          <w:rFonts w:ascii="Calibri" w:eastAsia="Times New Roman" w:hAnsi="Calibri" w:cs="Calibri"/>
          <w:sz w:val="20"/>
          <w:szCs w:val="20"/>
          <w:lang w:eastAsia="en-IE"/>
        </w:rPr>
      </w:pPr>
      <w:r w:rsidRPr="00BF08EF">
        <w:rPr>
          <w:rFonts w:ascii="Calibri" w:eastAsia="Times New Roman" w:hAnsi="Calibri" w:cs="Calibri"/>
          <w:sz w:val="20"/>
          <w:szCs w:val="20"/>
          <w:lang w:eastAsia="en-IE"/>
        </w:rPr>
        <w:t>Send oil sample for laboratory analysis</w:t>
      </w:r>
    </w:p>
    <w:p w:rsidR="00373B8B" w:rsidRPr="00BF08EF" w:rsidRDefault="00373B8B" w:rsidP="00373B8B">
      <w:pPr>
        <w:numPr>
          <w:ilvl w:val="0"/>
          <w:numId w:val="32"/>
        </w:numPr>
        <w:shd w:val="clear" w:color="auto" w:fill="FFFFFF"/>
        <w:spacing w:before="100" w:beforeAutospacing="1" w:after="150" w:line="240" w:lineRule="auto"/>
        <w:rPr>
          <w:rFonts w:ascii="Calibri" w:eastAsia="Times New Roman" w:hAnsi="Calibri" w:cs="Calibri"/>
          <w:sz w:val="20"/>
          <w:szCs w:val="20"/>
          <w:lang w:eastAsia="en-IE"/>
        </w:rPr>
      </w:pPr>
      <w:r w:rsidRPr="00BF08EF">
        <w:rPr>
          <w:rFonts w:ascii="Calibri" w:eastAsia="Times New Roman" w:hAnsi="Calibri" w:cs="Calibri"/>
          <w:sz w:val="20"/>
          <w:szCs w:val="20"/>
          <w:lang w:eastAsia="en-IE"/>
        </w:rPr>
        <w:t>Perform eddy current tube analysis (if applicable)</w:t>
      </w:r>
    </w:p>
    <w:p w:rsidR="00373B8B" w:rsidRPr="00254A42"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BF08EF">
        <w:rPr>
          <w:rFonts w:ascii="Calibri" w:eastAsia="Times New Roman" w:hAnsi="Calibri" w:cs="Calibri"/>
          <w:sz w:val="20"/>
          <w:szCs w:val="20"/>
          <w:lang w:eastAsia="en-IE"/>
        </w:rPr>
        <w:t>Inspect heat exchanger tubes for fouling</w:t>
      </w:r>
    </w:p>
    <w:p w:rsidR="00373B8B" w:rsidRPr="00254A42"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BF08EF">
        <w:rPr>
          <w:rFonts w:ascii="Calibri" w:eastAsia="Times New Roman" w:hAnsi="Calibri" w:cs="Calibri"/>
          <w:sz w:val="20"/>
          <w:szCs w:val="20"/>
          <w:lang w:eastAsia="en-IE"/>
        </w:rPr>
        <w:t>Check motor starter operation and contacts</w:t>
      </w:r>
    </w:p>
    <w:p w:rsidR="00373B8B" w:rsidRPr="00254A42"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BF08EF">
        <w:rPr>
          <w:rFonts w:ascii="Calibri" w:eastAsia="Times New Roman" w:hAnsi="Calibri" w:cs="Calibri"/>
          <w:sz w:val="20"/>
          <w:szCs w:val="20"/>
          <w:lang w:eastAsia="en-IE"/>
        </w:rPr>
        <w:t>Test all system alarms and safeties</w:t>
      </w:r>
    </w:p>
    <w:p w:rsidR="00373B8B" w:rsidRPr="00254A42"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BF08EF">
        <w:rPr>
          <w:rFonts w:ascii="Calibri" w:eastAsia="Times New Roman" w:hAnsi="Calibri" w:cs="Calibri"/>
          <w:sz w:val="20"/>
          <w:szCs w:val="20"/>
          <w:lang w:eastAsia="en-IE"/>
        </w:rPr>
        <w:t>Inspect refrigerant storage cylinders and recovery equipment</w:t>
      </w:r>
    </w:p>
    <w:p w:rsidR="00373B8B" w:rsidRPr="00254A42"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BF08EF">
        <w:rPr>
          <w:rFonts w:ascii="Calibri" w:eastAsia="Times New Roman" w:hAnsi="Calibri" w:cs="Calibri"/>
          <w:sz w:val="20"/>
          <w:szCs w:val="20"/>
          <w:lang w:eastAsia="en-IE"/>
        </w:rPr>
        <w:t>Check control panel components for signs of overheating</w:t>
      </w:r>
    </w:p>
    <w:p w:rsidR="00373B8B" w:rsidRPr="00254A42"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BF08EF">
        <w:rPr>
          <w:rFonts w:ascii="Calibri" w:eastAsia="Times New Roman" w:hAnsi="Calibri" w:cs="Calibri"/>
          <w:sz w:val="20"/>
          <w:szCs w:val="20"/>
          <w:lang w:eastAsia="en-IE"/>
        </w:rPr>
        <w:t>Perform refrigerant leak test (entire system)</w:t>
      </w:r>
    </w:p>
    <w:p w:rsidR="00373B8B" w:rsidRPr="00254A42"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BF08EF">
        <w:rPr>
          <w:rFonts w:ascii="Calibri" w:eastAsia="Times New Roman" w:hAnsi="Calibri" w:cs="Calibri"/>
          <w:sz w:val="20"/>
          <w:szCs w:val="20"/>
          <w:lang w:eastAsia="en-IE"/>
        </w:rPr>
        <w:lastRenderedPageBreak/>
        <w:t>Conduct complete oil analysis and change if needed</w:t>
      </w:r>
    </w:p>
    <w:p w:rsidR="00373B8B" w:rsidRPr="00254A42"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BF08EF">
        <w:rPr>
          <w:rFonts w:ascii="Calibri" w:eastAsia="Times New Roman" w:hAnsi="Calibri" w:cs="Calibri"/>
          <w:sz w:val="20"/>
          <w:szCs w:val="20"/>
          <w:lang w:eastAsia="en-IE"/>
        </w:rPr>
        <w:t>Clean condenser and evaporator tubes (water-cooled)</w:t>
      </w:r>
    </w:p>
    <w:p w:rsidR="00373B8B" w:rsidRPr="00254A42"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BF08EF">
        <w:rPr>
          <w:rFonts w:ascii="Calibri" w:eastAsia="Times New Roman" w:hAnsi="Calibri" w:cs="Calibri"/>
          <w:sz w:val="20"/>
          <w:szCs w:val="20"/>
          <w:lang w:eastAsia="en-IE"/>
        </w:rPr>
        <w:t>Replace filter-drier cores</w:t>
      </w:r>
    </w:p>
    <w:p w:rsidR="00373B8B" w:rsidRPr="00254A42"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BF08EF">
        <w:rPr>
          <w:rFonts w:ascii="Calibri" w:eastAsia="Times New Roman" w:hAnsi="Calibri" w:cs="Calibri"/>
          <w:sz w:val="20"/>
          <w:szCs w:val="20"/>
          <w:lang w:eastAsia="en-IE"/>
        </w:rPr>
        <w:t>Perform compressor teardown inspection (if needed)</w:t>
      </w:r>
    </w:p>
    <w:p w:rsidR="00373B8B" w:rsidRPr="00254A42"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BF08EF">
        <w:rPr>
          <w:rFonts w:ascii="Calibri" w:eastAsia="Times New Roman" w:hAnsi="Calibri" w:cs="Calibri"/>
          <w:sz w:val="20"/>
          <w:szCs w:val="20"/>
          <w:lang w:eastAsia="en-IE"/>
        </w:rPr>
        <w:t>Check motor winding condition</w:t>
      </w:r>
    </w:p>
    <w:p w:rsidR="00373B8B" w:rsidRPr="00BF08EF" w:rsidRDefault="00373B8B" w:rsidP="00373B8B">
      <w:pPr>
        <w:numPr>
          <w:ilvl w:val="0"/>
          <w:numId w:val="32"/>
        </w:numPr>
        <w:shd w:val="clear" w:color="auto" w:fill="FFFFFF"/>
        <w:spacing w:before="100" w:beforeAutospacing="1" w:after="150" w:line="240" w:lineRule="auto"/>
        <w:rPr>
          <w:rFonts w:ascii="Calibri" w:eastAsia="Times New Roman" w:hAnsi="Calibri" w:cs="Calibri"/>
          <w:sz w:val="20"/>
          <w:szCs w:val="20"/>
          <w:lang w:eastAsia="en-IE"/>
        </w:rPr>
      </w:pPr>
      <w:r w:rsidRPr="00BF08EF">
        <w:rPr>
          <w:rFonts w:ascii="Calibri" w:eastAsia="Times New Roman" w:hAnsi="Calibri" w:cs="Calibri"/>
          <w:sz w:val="20"/>
          <w:szCs w:val="20"/>
          <w:lang w:eastAsia="en-IE"/>
        </w:rPr>
        <w:t>Lubricate all bearings per manufacturer specs</w:t>
      </w:r>
    </w:p>
    <w:p w:rsidR="00373B8B" w:rsidRPr="00254A42"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BF08EF">
        <w:rPr>
          <w:rFonts w:ascii="Calibri" w:eastAsia="Times New Roman" w:hAnsi="Calibri" w:cs="Calibri"/>
          <w:sz w:val="20"/>
          <w:szCs w:val="20"/>
          <w:lang w:eastAsia="en-IE"/>
        </w:rPr>
        <w:t>Check alignment of all drives and couplings</w:t>
      </w:r>
    </w:p>
    <w:p w:rsidR="00373B8B" w:rsidRPr="00254A42"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BF08EF">
        <w:rPr>
          <w:rFonts w:ascii="Calibri" w:eastAsia="Times New Roman" w:hAnsi="Calibri" w:cs="Calibri"/>
          <w:sz w:val="20"/>
          <w:szCs w:val="20"/>
          <w:lang w:eastAsia="en-IE"/>
        </w:rPr>
        <w:t>Conduct full system performance test</w:t>
      </w:r>
    </w:p>
    <w:p w:rsidR="00373B8B" w:rsidRPr="00254A42"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BF08EF">
        <w:rPr>
          <w:rFonts w:ascii="Calibri" w:eastAsia="Times New Roman" w:hAnsi="Calibri" w:cs="Calibri"/>
          <w:sz w:val="20"/>
          <w:szCs w:val="20"/>
          <w:lang w:eastAsia="en-IE"/>
        </w:rPr>
        <w:t>Perform thermographic scan of electrical components</w:t>
      </w:r>
    </w:p>
    <w:p w:rsidR="00373B8B" w:rsidRPr="00254A42"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BF08EF">
        <w:rPr>
          <w:rFonts w:ascii="Calibri" w:eastAsia="Times New Roman" w:hAnsi="Calibri" w:cs="Calibri"/>
          <w:sz w:val="20"/>
          <w:szCs w:val="20"/>
          <w:lang w:eastAsia="en-IE"/>
        </w:rPr>
        <w:t>Test and recalibrate all safety controls</w:t>
      </w:r>
    </w:p>
    <w:p w:rsidR="00373B8B" w:rsidRPr="00254A42" w:rsidRDefault="00373B8B" w:rsidP="00373B8B">
      <w:pPr>
        <w:numPr>
          <w:ilvl w:val="0"/>
          <w:numId w:val="32"/>
        </w:numPr>
        <w:spacing w:before="100" w:beforeAutospacing="1" w:after="150" w:line="240" w:lineRule="auto"/>
        <w:rPr>
          <w:rFonts w:ascii="Calibri" w:eastAsia="Times New Roman" w:hAnsi="Calibri" w:cs="Arial"/>
          <w:sz w:val="20"/>
          <w:szCs w:val="20"/>
          <w:lang w:eastAsia="en-IE"/>
        </w:rPr>
      </w:pPr>
      <w:r w:rsidRPr="00BF08EF">
        <w:rPr>
          <w:rFonts w:ascii="Calibri" w:eastAsia="Times New Roman" w:hAnsi="Calibri" w:cs="Calibri"/>
          <w:sz w:val="20"/>
          <w:szCs w:val="20"/>
          <w:lang w:eastAsia="en-IE"/>
        </w:rPr>
        <w:t>Evaluate overall system efficiency and performance</w:t>
      </w:r>
    </w:p>
    <w:p w:rsidR="00373B8B" w:rsidRPr="009C7AEE" w:rsidRDefault="00373B8B" w:rsidP="00B410EA">
      <w:pPr>
        <w:spacing w:before="100" w:beforeAutospacing="1" w:after="150" w:line="240" w:lineRule="auto"/>
        <w:rPr>
          <w:rFonts w:cstheme="minorHAnsi"/>
          <w:b/>
          <w:color w:val="000000" w:themeColor="text1"/>
        </w:rPr>
      </w:pPr>
      <w:r w:rsidRPr="009C7AEE">
        <w:rPr>
          <w:rFonts w:cstheme="minorHAnsi"/>
          <w:b/>
          <w:color w:val="000000" w:themeColor="text1"/>
        </w:rPr>
        <w:t>Item</w:t>
      </w:r>
      <w:r w:rsidR="00723A01">
        <w:rPr>
          <w:rFonts w:cstheme="minorHAnsi"/>
          <w:b/>
          <w:color w:val="000000" w:themeColor="text1"/>
        </w:rPr>
        <w:t>s to include but not limited to</w:t>
      </w:r>
      <w:r w:rsidR="00126460">
        <w:rPr>
          <w:rFonts w:cstheme="minorHAnsi"/>
          <w:b/>
          <w:color w:val="000000" w:themeColor="text1"/>
        </w:rPr>
        <w:t>:</w:t>
      </w:r>
    </w:p>
    <w:p w:rsidR="00373B8B" w:rsidRPr="00B85FB8" w:rsidRDefault="00373B8B" w:rsidP="00373B8B">
      <w:pPr>
        <w:autoSpaceDE w:val="0"/>
        <w:autoSpaceDN w:val="0"/>
        <w:adjustRightInd w:val="0"/>
        <w:spacing w:after="0" w:line="240" w:lineRule="auto"/>
        <w:rPr>
          <w:rFonts w:cstheme="minorHAnsi"/>
          <w:color w:val="000000" w:themeColor="text1"/>
        </w:rPr>
      </w:pPr>
    </w:p>
    <w:p w:rsidR="00373B8B" w:rsidRPr="005F0545" w:rsidRDefault="00373B8B" w:rsidP="00373B8B">
      <w:pPr>
        <w:pStyle w:val="ListParagraph"/>
        <w:numPr>
          <w:ilvl w:val="0"/>
          <w:numId w:val="30"/>
        </w:numPr>
        <w:adjustRightInd w:val="0"/>
        <w:rPr>
          <w:rFonts w:asciiTheme="minorHAnsi" w:hAnsiTheme="minorHAnsi" w:cstheme="minorHAnsi"/>
          <w:color w:val="000000" w:themeColor="text1"/>
          <w:sz w:val="20"/>
          <w:szCs w:val="20"/>
        </w:rPr>
      </w:pPr>
      <w:r w:rsidRPr="005F0545">
        <w:rPr>
          <w:rFonts w:asciiTheme="minorHAnsi" w:hAnsiTheme="minorHAnsi" w:cstheme="minorHAnsi"/>
          <w:color w:val="000000" w:themeColor="text1"/>
          <w:sz w:val="20"/>
          <w:szCs w:val="20"/>
        </w:rPr>
        <w:t>Inspect, service and make all necessary adjustments and repairs to the Air-Conditioning units</w:t>
      </w:r>
    </w:p>
    <w:p w:rsidR="00373B8B" w:rsidRPr="005F0545" w:rsidRDefault="00373B8B" w:rsidP="00373B8B">
      <w:pPr>
        <w:pStyle w:val="ListParagraph"/>
        <w:numPr>
          <w:ilvl w:val="0"/>
          <w:numId w:val="30"/>
        </w:numPr>
        <w:adjustRightInd w:val="0"/>
        <w:rPr>
          <w:rFonts w:asciiTheme="minorHAnsi" w:hAnsiTheme="minorHAnsi" w:cstheme="minorHAnsi"/>
          <w:color w:val="000000" w:themeColor="text1"/>
          <w:sz w:val="20"/>
          <w:szCs w:val="20"/>
        </w:rPr>
      </w:pPr>
      <w:r w:rsidRPr="005F0545">
        <w:rPr>
          <w:rFonts w:asciiTheme="minorHAnsi" w:hAnsiTheme="minorHAnsi" w:cstheme="minorHAnsi"/>
          <w:color w:val="000000" w:themeColor="text1"/>
          <w:sz w:val="20"/>
          <w:szCs w:val="20"/>
        </w:rPr>
        <w:t>Asset Register: The contractor should maintain an asset register of all AC units using the existing identifier and their locations by room number. The asset register should be updated as new units are added or old units decommissioned. Replacement of any missing identification tags will be the responsibility of the contractor. Tags should be visible on the indoor and outdoor units.</w:t>
      </w:r>
    </w:p>
    <w:p w:rsidR="00373B8B" w:rsidRPr="005F0545" w:rsidRDefault="00373B8B" w:rsidP="00373B8B">
      <w:pPr>
        <w:pStyle w:val="ListParagraph"/>
        <w:numPr>
          <w:ilvl w:val="0"/>
          <w:numId w:val="30"/>
        </w:numPr>
        <w:adjustRightInd w:val="0"/>
        <w:rPr>
          <w:rFonts w:asciiTheme="minorHAnsi" w:hAnsiTheme="minorHAnsi" w:cstheme="minorHAnsi"/>
          <w:color w:val="000000" w:themeColor="text1"/>
          <w:sz w:val="20"/>
          <w:szCs w:val="20"/>
        </w:rPr>
      </w:pPr>
      <w:r w:rsidRPr="005F0545">
        <w:rPr>
          <w:rFonts w:asciiTheme="minorHAnsi" w:hAnsiTheme="minorHAnsi" w:cstheme="minorHAnsi"/>
          <w:color w:val="000000" w:themeColor="text1"/>
          <w:sz w:val="20"/>
          <w:szCs w:val="20"/>
        </w:rPr>
        <w:t xml:space="preserve"> Service Label: When a unit has been serviced, a label should be applied to indicate same. Sample of label to be agreed before start of contract.</w:t>
      </w:r>
    </w:p>
    <w:p w:rsidR="00373B8B" w:rsidRPr="005F0545" w:rsidRDefault="00373B8B" w:rsidP="00373B8B">
      <w:pPr>
        <w:pStyle w:val="ListParagraph"/>
        <w:numPr>
          <w:ilvl w:val="0"/>
          <w:numId w:val="30"/>
        </w:numPr>
        <w:adjustRightInd w:val="0"/>
        <w:rPr>
          <w:rFonts w:asciiTheme="minorHAnsi" w:hAnsiTheme="minorHAnsi" w:cstheme="minorHAnsi"/>
          <w:color w:val="000000" w:themeColor="text1"/>
          <w:sz w:val="20"/>
          <w:szCs w:val="20"/>
        </w:rPr>
      </w:pPr>
      <w:r w:rsidRPr="005F0545">
        <w:rPr>
          <w:rFonts w:asciiTheme="minorHAnsi" w:hAnsiTheme="minorHAnsi" w:cstheme="minorHAnsi"/>
          <w:color w:val="000000" w:themeColor="text1"/>
          <w:sz w:val="20"/>
          <w:szCs w:val="20"/>
        </w:rPr>
        <w:t xml:space="preserve">The report issues after the </w:t>
      </w:r>
      <w:r>
        <w:rPr>
          <w:rFonts w:asciiTheme="minorHAnsi" w:hAnsiTheme="minorHAnsi" w:cstheme="minorHAnsi"/>
          <w:color w:val="000000" w:themeColor="text1"/>
          <w:sz w:val="20"/>
          <w:szCs w:val="20"/>
        </w:rPr>
        <w:t>bi-</w:t>
      </w:r>
      <w:r w:rsidRPr="005F0545">
        <w:rPr>
          <w:rFonts w:asciiTheme="minorHAnsi" w:hAnsiTheme="minorHAnsi" w:cstheme="minorHAnsi"/>
          <w:color w:val="000000" w:themeColor="text1"/>
          <w:sz w:val="20"/>
          <w:szCs w:val="20"/>
        </w:rPr>
        <w:t>annual service will detail the checks carried out, and corrective actions taken and list units that require follow up repairs and any unit nearing end of life in order for the HSE to plan for replacement.</w:t>
      </w:r>
    </w:p>
    <w:p w:rsidR="00373B8B" w:rsidRPr="00254A42" w:rsidRDefault="00373B8B" w:rsidP="00373B8B">
      <w:pPr>
        <w:pStyle w:val="ListParagraph"/>
        <w:numPr>
          <w:ilvl w:val="0"/>
          <w:numId w:val="30"/>
        </w:numPr>
        <w:adjustRightInd w:val="0"/>
        <w:rPr>
          <w:rFonts w:asciiTheme="minorHAnsi" w:hAnsiTheme="minorHAnsi" w:cstheme="minorHAnsi"/>
          <w:color w:val="000000" w:themeColor="text1"/>
          <w:sz w:val="20"/>
          <w:szCs w:val="20"/>
        </w:rPr>
      </w:pPr>
      <w:r w:rsidRPr="00254A42">
        <w:rPr>
          <w:rFonts w:asciiTheme="minorHAnsi" w:eastAsia="Symbol" w:hAnsiTheme="minorHAnsi" w:cstheme="minorHAnsi"/>
          <w:color w:val="000000"/>
          <w:sz w:val="20"/>
          <w:szCs w:val="20"/>
          <w:lang w:val="en-US"/>
        </w:rPr>
        <w:t xml:space="preserve">Per Unit Servicing: The contractor is required to provide an “all-in” rate per unit for servicing covering </w:t>
      </w:r>
      <w:proofErr w:type="spellStart"/>
      <w:r w:rsidRPr="00254A42">
        <w:rPr>
          <w:rFonts w:asciiTheme="minorHAnsi" w:eastAsia="Symbol" w:hAnsiTheme="minorHAnsi" w:cstheme="minorHAnsi"/>
          <w:color w:val="000000"/>
          <w:sz w:val="20"/>
          <w:szCs w:val="20"/>
          <w:lang w:val="en-US"/>
        </w:rPr>
        <w:t>labour</w:t>
      </w:r>
      <w:proofErr w:type="spellEnd"/>
      <w:r w:rsidRPr="00254A42">
        <w:rPr>
          <w:rFonts w:asciiTheme="minorHAnsi" w:eastAsia="Symbol" w:hAnsiTheme="minorHAnsi" w:cstheme="minorHAnsi"/>
          <w:color w:val="000000"/>
          <w:sz w:val="20"/>
          <w:szCs w:val="20"/>
          <w:lang w:val="en-US"/>
        </w:rPr>
        <w:t xml:space="preserve">, cleaning materials, access equipment, safety equipment, consumables (e.g. greasing), any required travel and reporting but excluding spare parts. </w:t>
      </w:r>
      <w:r>
        <w:rPr>
          <w:rFonts w:asciiTheme="minorHAnsi" w:eastAsia="Symbol" w:hAnsiTheme="minorHAnsi" w:cstheme="minorHAnsi"/>
          <w:color w:val="000000"/>
          <w:sz w:val="20"/>
          <w:szCs w:val="20"/>
          <w:lang w:val="en-US"/>
        </w:rPr>
        <w:t xml:space="preserve">Include all materials required for complete servicing. Additional corrective actions must be quoted separate. </w:t>
      </w:r>
    </w:p>
    <w:p w:rsidR="00373B8B" w:rsidRPr="00254A42" w:rsidRDefault="00373B8B" w:rsidP="00373B8B">
      <w:pPr>
        <w:pStyle w:val="ListParagraph"/>
        <w:numPr>
          <w:ilvl w:val="0"/>
          <w:numId w:val="30"/>
        </w:numPr>
        <w:adjustRightInd w:val="0"/>
        <w:rPr>
          <w:rFonts w:asciiTheme="minorHAnsi" w:hAnsiTheme="minorHAnsi" w:cstheme="minorHAnsi"/>
          <w:color w:val="000000" w:themeColor="text1"/>
          <w:sz w:val="20"/>
          <w:szCs w:val="20"/>
        </w:rPr>
      </w:pPr>
      <w:r w:rsidRPr="00254A42">
        <w:rPr>
          <w:rFonts w:asciiTheme="minorHAnsi" w:hAnsiTheme="minorHAnsi" w:cstheme="minorHAnsi"/>
          <w:color w:val="000000" w:themeColor="text1"/>
          <w:sz w:val="20"/>
          <w:szCs w:val="20"/>
        </w:rPr>
        <w:t>Remote controls: The engineer shall carry spare remote-control batteries while carrying out the service and replace them while carrying out the service.</w:t>
      </w:r>
    </w:p>
    <w:p w:rsidR="00373B8B" w:rsidRPr="005F0545" w:rsidRDefault="00373B8B" w:rsidP="00373B8B">
      <w:pPr>
        <w:pStyle w:val="ListParagraph"/>
        <w:numPr>
          <w:ilvl w:val="0"/>
          <w:numId w:val="30"/>
        </w:numPr>
        <w:adjustRightInd w:val="0"/>
        <w:rPr>
          <w:rFonts w:asciiTheme="minorHAnsi" w:hAnsiTheme="minorHAnsi" w:cstheme="minorHAnsi"/>
          <w:color w:val="000000" w:themeColor="text1"/>
          <w:sz w:val="20"/>
          <w:szCs w:val="20"/>
        </w:rPr>
      </w:pPr>
      <w:r w:rsidRPr="005F0545">
        <w:rPr>
          <w:rFonts w:asciiTheme="minorHAnsi" w:hAnsiTheme="minorHAnsi" w:cstheme="minorHAnsi"/>
          <w:color w:val="000000" w:themeColor="text1"/>
          <w:sz w:val="20"/>
          <w:szCs w:val="20"/>
        </w:rPr>
        <w:t>Internal Cassette Units</w:t>
      </w:r>
    </w:p>
    <w:p w:rsidR="00373B8B" w:rsidRPr="005F0545" w:rsidRDefault="00373B8B" w:rsidP="00373B8B">
      <w:pPr>
        <w:pStyle w:val="ListParagraph"/>
        <w:numPr>
          <w:ilvl w:val="0"/>
          <w:numId w:val="30"/>
        </w:numPr>
        <w:rPr>
          <w:rFonts w:asciiTheme="minorHAnsi" w:hAnsiTheme="minorHAnsi" w:cstheme="minorHAnsi"/>
          <w:color w:val="000000" w:themeColor="text1"/>
          <w:sz w:val="20"/>
          <w:szCs w:val="20"/>
        </w:rPr>
      </w:pPr>
      <w:r w:rsidRPr="005F0545">
        <w:rPr>
          <w:rFonts w:asciiTheme="minorHAnsi" w:hAnsiTheme="minorHAnsi" w:cstheme="minorHAnsi"/>
          <w:color w:val="000000" w:themeColor="text1"/>
          <w:sz w:val="20"/>
          <w:szCs w:val="20"/>
        </w:rPr>
        <w:t>Condensate pumps</w:t>
      </w:r>
    </w:p>
    <w:p w:rsidR="00373B8B" w:rsidRPr="005F0545" w:rsidRDefault="00373B8B" w:rsidP="00373B8B">
      <w:pPr>
        <w:pStyle w:val="ListParagraph"/>
        <w:numPr>
          <w:ilvl w:val="0"/>
          <w:numId w:val="30"/>
        </w:numPr>
        <w:adjustRightInd w:val="0"/>
        <w:rPr>
          <w:rFonts w:asciiTheme="minorHAnsi" w:hAnsiTheme="minorHAnsi" w:cstheme="minorHAnsi"/>
          <w:color w:val="000000" w:themeColor="text1"/>
          <w:sz w:val="20"/>
          <w:szCs w:val="20"/>
        </w:rPr>
      </w:pPr>
      <w:r w:rsidRPr="005F0545">
        <w:rPr>
          <w:rFonts w:asciiTheme="minorHAnsi" w:hAnsiTheme="minorHAnsi" w:cstheme="minorHAnsi"/>
          <w:color w:val="000000" w:themeColor="text1"/>
          <w:sz w:val="20"/>
          <w:szCs w:val="20"/>
        </w:rPr>
        <w:t>Refrigeration will include a range of fridges, freezers and blast chillers</w:t>
      </w:r>
    </w:p>
    <w:p w:rsidR="00373B8B" w:rsidRPr="005F0545" w:rsidRDefault="00373B8B" w:rsidP="00373B8B">
      <w:pPr>
        <w:pStyle w:val="ListParagraph"/>
        <w:numPr>
          <w:ilvl w:val="0"/>
          <w:numId w:val="30"/>
        </w:numPr>
        <w:rPr>
          <w:rFonts w:asciiTheme="minorHAnsi" w:hAnsiTheme="minorHAnsi" w:cstheme="minorHAnsi"/>
          <w:color w:val="000000" w:themeColor="text1"/>
          <w:sz w:val="20"/>
          <w:szCs w:val="20"/>
        </w:rPr>
      </w:pPr>
      <w:r w:rsidRPr="005F0545">
        <w:rPr>
          <w:rFonts w:asciiTheme="minorHAnsi" w:hAnsiTheme="minorHAnsi" w:cstheme="minorHAnsi"/>
          <w:color w:val="000000" w:themeColor="text1"/>
          <w:sz w:val="20"/>
          <w:szCs w:val="20"/>
        </w:rPr>
        <w:t>Cleaning of reservoirs and condensate lines as required to prevent blockages.</w:t>
      </w:r>
    </w:p>
    <w:p w:rsidR="00373B8B" w:rsidRPr="005F0545" w:rsidRDefault="00373B8B" w:rsidP="00373B8B">
      <w:pPr>
        <w:pStyle w:val="ListParagraph"/>
        <w:numPr>
          <w:ilvl w:val="0"/>
          <w:numId w:val="30"/>
        </w:numPr>
        <w:rPr>
          <w:rFonts w:asciiTheme="minorHAnsi" w:hAnsiTheme="minorHAnsi" w:cstheme="minorHAnsi"/>
          <w:color w:val="000000" w:themeColor="text1"/>
          <w:sz w:val="20"/>
          <w:szCs w:val="20"/>
        </w:rPr>
      </w:pPr>
      <w:r w:rsidRPr="005F0545">
        <w:rPr>
          <w:rFonts w:asciiTheme="minorHAnsi" w:hAnsiTheme="minorHAnsi" w:cstheme="minorHAnsi"/>
          <w:color w:val="000000" w:themeColor="text1"/>
          <w:sz w:val="20"/>
          <w:szCs w:val="20"/>
        </w:rPr>
        <w:t>External DX Condenser Units</w:t>
      </w:r>
    </w:p>
    <w:p w:rsidR="00373B8B" w:rsidRPr="005F0545" w:rsidRDefault="00373B8B" w:rsidP="00373B8B">
      <w:pPr>
        <w:pStyle w:val="ListParagraph"/>
        <w:numPr>
          <w:ilvl w:val="0"/>
          <w:numId w:val="30"/>
        </w:numPr>
        <w:rPr>
          <w:rFonts w:asciiTheme="minorHAnsi" w:hAnsiTheme="minorHAnsi" w:cstheme="minorHAnsi"/>
          <w:color w:val="000000" w:themeColor="text1"/>
          <w:sz w:val="20"/>
          <w:szCs w:val="20"/>
        </w:rPr>
      </w:pPr>
      <w:r w:rsidRPr="005F0545">
        <w:rPr>
          <w:rFonts w:asciiTheme="minorHAnsi" w:hAnsiTheme="minorHAnsi" w:cstheme="minorHAnsi"/>
          <w:color w:val="000000" w:themeColor="text1"/>
          <w:sz w:val="20"/>
          <w:szCs w:val="20"/>
        </w:rPr>
        <w:t xml:space="preserve">Cleaning of external units and maintenance of labelling between internal and </w:t>
      </w:r>
      <w:r w:rsidRPr="005F0545">
        <w:rPr>
          <w:rFonts w:cstheme="minorHAnsi"/>
          <w:color w:val="000000" w:themeColor="text1"/>
          <w:sz w:val="20"/>
          <w:szCs w:val="20"/>
        </w:rPr>
        <w:t xml:space="preserve">external units. </w:t>
      </w:r>
    </w:p>
    <w:p w:rsidR="00373B8B" w:rsidRPr="005F0545" w:rsidRDefault="00373B8B" w:rsidP="00373B8B">
      <w:pPr>
        <w:pStyle w:val="ListParagraph"/>
        <w:numPr>
          <w:ilvl w:val="0"/>
          <w:numId w:val="30"/>
        </w:numPr>
        <w:adjustRightInd w:val="0"/>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Build and </w:t>
      </w:r>
      <w:r w:rsidRPr="005F0545">
        <w:rPr>
          <w:rFonts w:asciiTheme="minorHAnsi" w:hAnsiTheme="minorHAnsi" w:cstheme="minorHAnsi"/>
          <w:color w:val="000000" w:themeColor="text1"/>
          <w:sz w:val="20"/>
          <w:szCs w:val="20"/>
        </w:rPr>
        <w:t>Maintain to building’s F-Gas Regi</w:t>
      </w:r>
      <w:r>
        <w:rPr>
          <w:rFonts w:asciiTheme="minorHAnsi" w:hAnsiTheme="minorHAnsi" w:cstheme="minorHAnsi"/>
          <w:color w:val="000000" w:themeColor="text1"/>
          <w:sz w:val="20"/>
          <w:szCs w:val="20"/>
        </w:rPr>
        <w:t xml:space="preserve">ster. </w:t>
      </w:r>
    </w:p>
    <w:p w:rsidR="00373B8B" w:rsidRPr="005F0545" w:rsidRDefault="00373B8B" w:rsidP="00373B8B">
      <w:pPr>
        <w:pStyle w:val="ListParagraph"/>
        <w:numPr>
          <w:ilvl w:val="0"/>
          <w:numId w:val="30"/>
        </w:numPr>
        <w:adjustRightInd w:val="0"/>
        <w:rPr>
          <w:rFonts w:asciiTheme="minorHAnsi" w:hAnsiTheme="minorHAnsi" w:cstheme="minorHAnsi"/>
          <w:color w:val="000000" w:themeColor="text1"/>
          <w:sz w:val="20"/>
          <w:szCs w:val="20"/>
        </w:rPr>
      </w:pPr>
      <w:r w:rsidRPr="005F0545">
        <w:rPr>
          <w:rFonts w:asciiTheme="minorHAnsi" w:hAnsiTheme="minorHAnsi" w:cstheme="minorHAnsi"/>
          <w:color w:val="000000" w:themeColor="text1"/>
          <w:sz w:val="20"/>
          <w:szCs w:val="20"/>
        </w:rPr>
        <w:t>Provider may be requested to prepare one and if so, this be agreed at a variable cost and not deemed to be included in the fixed sum</w:t>
      </w:r>
    </w:p>
    <w:p w:rsidR="00373B8B" w:rsidRDefault="00373B8B" w:rsidP="00373B8B">
      <w:pPr>
        <w:pStyle w:val="Default"/>
        <w:rPr>
          <w:rFonts w:asciiTheme="minorHAnsi" w:hAnsiTheme="minorHAnsi" w:cstheme="minorHAnsi"/>
          <w:sz w:val="22"/>
          <w:szCs w:val="22"/>
        </w:rPr>
      </w:pPr>
    </w:p>
    <w:p w:rsidR="00373B8B" w:rsidRDefault="00373B8B" w:rsidP="00373B8B">
      <w:pPr>
        <w:pStyle w:val="Default"/>
        <w:rPr>
          <w:rFonts w:asciiTheme="minorHAnsi" w:hAnsiTheme="minorHAnsi" w:cstheme="minorHAnsi"/>
          <w:sz w:val="22"/>
          <w:szCs w:val="22"/>
          <w:u w:val="single"/>
        </w:rPr>
      </w:pPr>
    </w:p>
    <w:p w:rsidR="00373B8B" w:rsidRPr="005F0545" w:rsidRDefault="00373B8B" w:rsidP="00373B8B">
      <w:pPr>
        <w:pStyle w:val="Default"/>
        <w:rPr>
          <w:rFonts w:asciiTheme="minorHAnsi" w:hAnsiTheme="minorHAnsi" w:cstheme="minorHAnsi"/>
          <w:b/>
          <w:sz w:val="22"/>
          <w:szCs w:val="22"/>
          <w:u w:val="single"/>
        </w:rPr>
      </w:pPr>
      <w:r w:rsidRPr="005F0545">
        <w:rPr>
          <w:rFonts w:asciiTheme="minorHAnsi" w:hAnsiTheme="minorHAnsi" w:cstheme="minorHAnsi"/>
          <w:b/>
          <w:sz w:val="22"/>
          <w:szCs w:val="22"/>
          <w:u w:val="single"/>
        </w:rPr>
        <w:t>In addition to the above:</w:t>
      </w:r>
    </w:p>
    <w:p w:rsidR="00373B8B" w:rsidRPr="002509F7" w:rsidRDefault="00373B8B" w:rsidP="00373B8B">
      <w:pPr>
        <w:pStyle w:val="Default"/>
        <w:rPr>
          <w:rFonts w:asciiTheme="minorHAnsi" w:hAnsiTheme="minorHAnsi" w:cstheme="minorHAnsi"/>
          <w:color w:val="auto"/>
          <w:sz w:val="22"/>
          <w:szCs w:val="22"/>
        </w:rPr>
      </w:pPr>
    </w:p>
    <w:p w:rsidR="00373B8B" w:rsidRDefault="00373B8B" w:rsidP="00373B8B">
      <w:pPr>
        <w:pStyle w:val="Default"/>
        <w:numPr>
          <w:ilvl w:val="0"/>
          <w:numId w:val="31"/>
        </w:numPr>
        <w:rPr>
          <w:rFonts w:asciiTheme="minorHAnsi" w:hAnsiTheme="minorHAnsi" w:cstheme="minorHAnsi"/>
          <w:color w:val="auto"/>
          <w:sz w:val="20"/>
          <w:szCs w:val="20"/>
        </w:rPr>
      </w:pPr>
      <w:r w:rsidRPr="005F0545">
        <w:rPr>
          <w:rFonts w:asciiTheme="minorHAnsi" w:hAnsiTheme="minorHAnsi" w:cstheme="minorHAnsi"/>
          <w:color w:val="auto"/>
          <w:sz w:val="20"/>
          <w:szCs w:val="20"/>
        </w:rPr>
        <w:t xml:space="preserve">The above checklist is not exhaustive, and maybe added to, or changed as required. </w:t>
      </w:r>
    </w:p>
    <w:p w:rsidR="00373B8B" w:rsidRDefault="00373B8B" w:rsidP="00373B8B">
      <w:pPr>
        <w:pStyle w:val="Default"/>
        <w:ind w:left="720"/>
        <w:rPr>
          <w:rFonts w:asciiTheme="minorHAnsi" w:hAnsiTheme="minorHAnsi" w:cstheme="minorHAnsi"/>
          <w:color w:val="auto"/>
          <w:sz w:val="20"/>
          <w:szCs w:val="20"/>
        </w:rPr>
      </w:pPr>
    </w:p>
    <w:p w:rsidR="00373B8B" w:rsidRPr="005F0545" w:rsidRDefault="00373B8B" w:rsidP="00373B8B">
      <w:pPr>
        <w:pStyle w:val="Default"/>
        <w:numPr>
          <w:ilvl w:val="0"/>
          <w:numId w:val="31"/>
        </w:numPr>
        <w:rPr>
          <w:rFonts w:asciiTheme="minorHAnsi" w:hAnsiTheme="minorHAnsi" w:cstheme="minorHAnsi"/>
          <w:color w:val="auto"/>
          <w:sz w:val="20"/>
          <w:szCs w:val="20"/>
        </w:rPr>
      </w:pPr>
      <w:r>
        <w:rPr>
          <w:rFonts w:asciiTheme="minorHAnsi" w:hAnsiTheme="minorHAnsi" w:cstheme="minorHAnsi"/>
          <w:color w:val="auto"/>
          <w:sz w:val="20"/>
          <w:szCs w:val="20"/>
        </w:rPr>
        <w:t xml:space="preserve">Develop and maintain an asset register after first visit is complete. </w:t>
      </w:r>
    </w:p>
    <w:p w:rsidR="00373B8B" w:rsidRPr="005F0545" w:rsidRDefault="00373B8B" w:rsidP="00373B8B">
      <w:pPr>
        <w:pStyle w:val="Default"/>
        <w:rPr>
          <w:rFonts w:asciiTheme="minorHAnsi" w:hAnsiTheme="minorHAnsi" w:cstheme="minorHAnsi"/>
          <w:color w:val="auto"/>
          <w:sz w:val="20"/>
          <w:szCs w:val="20"/>
        </w:rPr>
      </w:pPr>
    </w:p>
    <w:p w:rsidR="00373B8B" w:rsidRDefault="00373B8B" w:rsidP="00373B8B">
      <w:pPr>
        <w:pStyle w:val="Default"/>
        <w:numPr>
          <w:ilvl w:val="0"/>
          <w:numId w:val="31"/>
        </w:numPr>
        <w:rPr>
          <w:rFonts w:asciiTheme="minorHAnsi" w:hAnsiTheme="minorHAnsi" w:cstheme="minorHAnsi"/>
          <w:color w:val="auto"/>
          <w:sz w:val="20"/>
          <w:szCs w:val="20"/>
        </w:rPr>
      </w:pPr>
      <w:r w:rsidRPr="005F0545">
        <w:rPr>
          <w:rFonts w:asciiTheme="minorHAnsi" w:hAnsiTheme="minorHAnsi" w:cstheme="minorHAnsi"/>
          <w:color w:val="auto"/>
          <w:sz w:val="20"/>
          <w:szCs w:val="20"/>
        </w:rPr>
        <w:t xml:space="preserve">Additional Repair Works: If following </w:t>
      </w:r>
      <w:r>
        <w:rPr>
          <w:rFonts w:asciiTheme="minorHAnsi" w:hAnsiTheme="minorHAnsi" w:cstheme="minorHAnsi"/>
          <w:color w:val="auto"/>
          <w:sz w:val="20"/>
          <w:szCs w:val="20"/>
        </w:rPr>
        <w:t>bi-</w:t>
      </w:r>
      <w:r w:rsidRPr="005F0545">
        <w:rPr>
          <w:rFonts w:asciiTheme="minorHAnsi" w:hAnsiTheme="minorHAnsi" w:cstheme="minorHAnsi"/>
          <w:color w:val="auto"/>
          <w:sz w:val="20"/>
          <w:szCs w:val="20"/>
        </w:rPr>
        <w:t>annual service visit it is noted that further repairs are required the contractor will issue a quote highlighting the costs of these works. This quote will include labour costs and material costs.</w:t>
      </w:r>
    </w:p>
    <w:p w:rsidR="00373B8B" w:rsidRDefault="00373B8B" w:rsidP="00373B8B">
      <w:pPr>
        <w:pStyle w:val="ListParagraph"/>
        <w:rPr>
          <w:rFonts w:asciiTheme="minorHAnsi" w:hAnsiTheme="minorHAnsi" w:cstheme="minorHAnsi"/>
          <w:sz w:val="20"/>
          <w:szCs w:val="20"/>
        </w:rPr>
      </w:pPr>
    </w:p>
    <w:p w:rsidR="00373B8B" w:rsidRPr="005F0545" w:rsidRDefault="00373B8B" w:rsidP="00373B8B">
      <w:pPr>
        <w:pStyle w:val="Default"/>
        <w:numPr>
          <w:ilvl w:val="0"/>
          <w:numId w:val="31"/>
        </w:numPr>
        <w:rPr>
          <w:rFonts w:asciiTheme="minorHAnsi" w:hAnsiTheme="minorHAnsi" w:cstheme="minorHAnsi"/>
          <w:color w:val="auto"/>
          <w:sz w:val="20"/>
          <w:szCs w:val="20"/>
        </w:rPr>
      </w:pPr>
      <w:r>
        <w:rPr>
          <w:rFonts w:asciiTheme="minorHAnsi" w:hAnsiTheme="minorHAnsi" w:cstheme="minorHAnsi"/>
          <w:color w:val="auto"/>
          <w:sz w:val="20"/>
          <w:szCs w:val="20"/>
        </w:rPr>
        <w:t>Material cost mark up between 5-10 %</w:t>
      </w:r>
    </w:p>
    <w:p w:rsidR="00373B8B" w:rsidRPr="005F0545" w:rsidRDefault="00373B8B" w:rsidP="00373B8B">
      <w:pPr>
        <w:pStyle w:val="ListParagraph"/>
        <w:rPr>
          <w:rFonts w:asciiTheme="minorHAnsi" w:hAnsiTheme="minorHAnsi" w:cstheme="minorHAnsi"/>
          <w:sz w:val="20"/>
          <w:szCs w:val="20"/>
        </w:rPr>
      </w:pPr>
    </w:p>
    <w:p w:rsidR="00373B8B" w:rsidRPr="00126460" w:rsidRDefault="00373B8B" w:rsidP="00373B8B">
      <w:pPr>
        <w:pStyle w:val="Default"/>
        <w:numPr>
          <w:ilvl w:val="0"/>
          <w:numId w:val="31"/>
        </w:numPr>
        <w:rPr>
          <w:rFonts w:asciiTheme="minorHAnsi" w:hAnsiTheme="minorHAnsi" w:cstheme="minorHAnsi"/>
          <w:color w:val="auto"/>
          <w:sz w:val="20"/>
          <w:szCs w:val="20"/>
        </w:rPr>
      </w:pPr>
      <w:r w:rsidRPr="005F0545">
        <w:rPr>
          <w:rFonts w:asciiTheme="minorHAnsi" w:hAnsiTheme="minorHAnsi" w:cstheme="minorHAnsi"/>
          <w:color w:val="auto"/>
          <w:sz w:val="20"/>
          <w:szCs w:val="20"/>
        </w:rPr>
        <w:t xml:space="preserve">On completion of the PPM visit the contractor shall submit their report and upload to IBM </w:t>
      </w:r>
      <w:proofErr w:type="spellStart"/>
      <w:r w:rsidRPr="005F0545">
        <w:rPr>
          <w:rFonts w:asciiTheme="minorHAnsi" w:hAnsiTheme="minorHAnsi" w:cstheme="minorHAnsi"/>
          <w:color w:val="auto"/>
          <w:sz w:val="20"/>
          <w:szCs w:val="20"/>
        </w:rPr>
        <w:t>Tririga</w:t>
      </w:r>
      <w:proofErr w:type="spellEnd"/>
      <w:r w:rsidRPr="005F0545">
        <w:rPr>
          <w:rFonts w:asciiTheme="minorHAnsi" w:hAnsiTheme="minorHAnsi" w:cstheme="minorHAnsi"/>
          <w:color w:val="auto"/>
          <w:sz w:val="20"/>
          <w:szCs w:val="20"/>
        </w:rPr>
        <w:t xml:space="preserve"> system.</w:t>
      </w:r>
    </w:p>
    <w:tbl>
      <w:tblPr>
        <w:tblW w:w="0" w:type="auto"/>
        <w:tblLook w:val="0680" w:firstRow="0" w:lastRow="0" w:firstColumn="1" w:lastColumn="0" w:noHBand="1" w:noVBand="1"/>
      </w:tblPr>
      <w:tblGrid>
        <w:gridCol w:w="10210"/>
      </w:tblGrid>
      <w:tr w:rsidR="00373B8B" w:rsidRPr="00E334AA" w:rsidTr="00AD1079">
        <w:trPr>
          <w:trHeight w:val="315"/>
        </w:trPr>
        <w:tc>
          <w:tcPr>
            <w:tcW w:w="0" w:type="auto"/>
            <w:tcBorders>
              <w:top w:val="nil"/>
              <w:left w:val="nil"/>
              <w:bottom w:val="nil"/>
              <w:right w:val="nil"/>
            </w:tcBorders>
            <w:shd w:val="clear" w:color="auto" w:fill="auto"/>
            <w:vAlign w:val="center"/>
            <w:hideMark/>
          </w:tcPr>
          <w:p w:rsidR="00373B8B" w:rsidRDefault="00373B8B" w:rsidP="00AD1079">
            <w:pPr>
              <w:spacing w:after="0" w:line="240" w:lineRule="auto"/>
              <w:rPr>
                <w:rFonts w:ascii="Calibri" w:eastAsia="Times New Roman" w:hAnsi="Calibri" w:cs="Calibri"/>
                <w:b/>
                <w:color w:val="000000"/>
                <w:u w:val="single"/>
                <w:lang w:eastAsia="en-IE"/>
              </w:rPr>
            </w:pPr>
          </w:p>
          <w:p w:rsidR="00373B8B" w:rsidRPr="00E334AA" w:rsidRDefault="00373B8B" w:rsidP="00AD1079">
            <w:pPr>
              <w:spacing w:after="0" w:line="240" w:lineRule="auto"/>
              <w:rPr>
                <w:rFonts w:ascii="Calibri" w:eastAsia="Times New Roman" w:hAnsi="Calibri" w:cs="Calibri"/>
                <w:b/>
                <w:color w:val="000000"/>
                <w:u w:val="single"/>
                <w:lang w:eastAsia="en-IE"/>
              </w:rPr>
            </w:pPr>
            <w:r>
              <w:rPr>
                <w:rFonts w:ascii="Calibri" w:eastAsia="Times New Roman" w:hAnsi="Calibri" w:cs="Calibri"/>
                <w:b/>
                <w:color w:val="000000"/>
                <w:u w:val="single"/>
                <w:lang w:eastAsia="en-IE"/>
              </w:rPr>
              <w:t>Bi-</w:t>
            </w:r>
            <w:r w:rsidRPr="00E334AA">
              <w:rPr>
                <w:rFonts w:ascii="Calibri" w:eastAsia="Times New Roman" w:hAnsi="Calibri" w:cs="Calibri"/>
                <w:b/>
                <w:color w:val="000000"/>
                <w:u w:val="single"/>
                <w:lang w:eastAsia="en-IE"/>
              </w:rPr>
              <w:t>Annual Maintenance Checklist (non-exhaustive)</w:t>
            </w:r>
          </w:p>
        </w:tc>
      </w:tr>
      <w:tr w:rsidR="00373B8B" w:rsidRPr="00E334AA" w:rsidTr="00AD1079">
        <w:trPr>
          <w:trHeight w:val="315"/>
        </w:trPr>
        <w:tc>
          <w:tcPr>
            <w:tcW w:w="0" w:type="auto"/>
            <w:tcBorders>
              <w:top w:val="nil"/>
              <w:left w:val="nil"/>
              <w:bottom w:val="nil"/>
              <w:right w:val="nil"/>
            </w:tcBorders>
            <w:shd w:val="clear" w:color="auto" w:fill="auto"/>
            <w:vAlign w:val="center"/>
            <w:hideMark/>
          </w:tcPr>
          <w:p w:rsidR="00373B8B" w:rsidRPr="00E334AA" w:rsidRDefault="00373B8B" w:rsidP="00AD1079">
            <w:pPr>
              <w:spacing w:after="0" w:line="240" w:lineRule="auto"/>
              <w:rPr>
                <w:rFonts w:ascii="Calibri" w:eastAsia="Times New Roman" w:hAnsi="Calibri" w:cs="Calibri"/>
                <w:color w:val="000000"/>
                <w:lang w:eastAsia="en-IE"/>
              </w:rPr>
            </w:pPr>
          </w:p>
        </w:tc>
      </w:tr>
      <w:tr w:rsidR="00373B8B" w:rsidRPr="00E334AA" w:rsidTr="00AD1079">
        <w:trPr>
          <w:trHeight w:val="315"/>
        </w:trPr>
        <w:tc>
          <w:tcPr>
            <w:tcW w:w="0" w:type="auto"/>
            <w:tcBorders>
              <w:top w:val="nil"/>
              <w:left w:val="nil"/>
              <w:bottom w:val="nil"/>
              <w:right w:val="nil"/>
            </w:tcBorders>
            <w:shd w:val="clear" w:color="auto" w:fill="auto"/>
            <w:vAlign w:val="center"/>
            <w:hideMark/>
          </w:tcPr>
          <w:p w:rsidR="00373B8B" w:rsidRPr="00E334AA" w:rsidRDefault="00373B8B" w:rsidP="00AD1079">
            <w:pPr>
              <w:spacing w:after="0" w:line="240" w:lineRule="auto"/>
              <w:rPr>
                <w:rFonts w:ascii="Symbol" w:eastAsia="Times New Roman" w:hAnsi="Symbol" w:cs="Calibri"/>
                <w:color w:val="000000"/>
                <w:lang w:eastAsia="en-IE"/>
              </w:rPr>
            </w:pPr>
            <w:r w:rsidRPr="00E334AA">
              <w:rPr>
                <w:rFonts w:ascii="Symbol" w:eastAsia="Symbol" w:hAnsi="Symbol" w:cs="Symbol"/>
                <w:color w:val="000000"/>
                <w:lang w:val="en-US" w:eastAsia="en-IE"/>
              </w:rPr>
              <w:t></w:t>
            </w:r>
            <w:r w:rsidRPr="00E334AA">
              <w:rPr>
                <w:rFonts w:ascii="Times New Roman" w:eastAsia="Symbol" w:hAnsi="Times New Roman" w:cs="Times New Roman"/>
                <w:color w:val="000000"/>
                <w:sz w:val="14"/>
                <w:szCs w:val="14"/>
                <w:lang w:val="en-US" w:eastAsia="en-IE"/>
              </w:rPr>
              <w:t xml:space="preserve">         </w:t>
            </w:r>
            <w:r w:rsidRPr="00E334AA">
              <w:rPr>
                <w:rFonts w:ascii="Calibri" w:eastAsia="Symbol" w:hAnsi="Calibri" w:cs="Calibri"/>
                <w:b/>
                <w:color w:val="000000"/>
                <w:lang w:val="en-US" w:eastAsia="en-IE"/>
              </w:rPr>
              <w:t>Compressor</w:t>
            </w:r>
          </w:p>
        </w:tc>
      </w:tr>
      <w:tr w:rsidR="00373B8B" w:rsidRPr="00E334AA" w:rsidTr="00AD1079">
        <w:trPr>
          <w:trHeight w:val="315"/>
        </w:trPr>
        <w:tc>
          <w:tcPr>
            <w:tcW w:w="0" w:type="auto"/>
            <w:tcBorders>
              <w:top w:val="nil"/>
              <w:left w:val="nil"/>
              <w:bottom w:val="nil"/>
              <w:right w:val="nil"/>
            </w:tcBorders>
            <w:shd w:val="clear" w:color="auto" w:fill="auto"/>
            <w:vAlign w:val="center"/>
            <w:hideMark/>
          </w:tcPr>
          <w:p w:rsidR="00373B8B" w:rsidRPr="00E334AA" w:rsidRDefault="00373B8B" w:rsidP="00AD1079">
            <w:pPr>
              <w:spacing w:after="0" w:line="240" w:lineRule="auto"/>
              <w:rPr>
                <w:rFonts w:ascii="Courier New" w:eastAsia="Times New Roman" w:hAnsi="Courier New" w:cs="Courier New"/>
                <w:color w:val="000000"/>
                <w:lang w:eastAsia="en-IE"/>
              </w:rPr>
            </w:pPr>
            <w:r w:rsidRPr="00E334AA">
              <w:rPr>
                <w:rFonts w:ascii="Courier New" w:eastAsia="Courier New" w:hAnsi="Courier New" w:cs="Courier New"/>
                <w:color w:val="000000"/>
                <w:lang w:val="en-US" w:eastAsia="en-IE"/>
              </w:rPr>
              <w:t>o</w:t>
            </w:r>
            <w:r w:rsidRPr="00E334AA">
              <w:rPr>
                <w:rFonts w:ascii="Times New Roman" w:eastAsia="Courier New" w:hAnsi="Times New Roman" w:cs="Times New Roman"/>
                <w:color w:val="000000"/>
                <w:sz w:val="14"/>
                <w:szCs w:val="14"/>
                <w:lang w:val="en-US" w:eastAsia="en-IE"/>
              </w:rPr>
              <w:t xml:space="preserve">   </w:t>
            </w:r>
            <w:r w:rsidRPr="00E334AA">
              <w:rPr>
                <w:rFonts w:ascii="Calibri" w:eastAsia="Courier New" w:hAnsi="Calibri" w:cs="Calibri"/>
                <w:color w:val="000000"/>
                <w:lang w:val="en-US" w:eastAsia="en-IE"/>
              </w:rPr>
              <w:t>Check for any undue noise and vibration</w:t>
            </w:r>
          </w:p>
        </w:tc>
      </w:tr>
      <w:tr w:rsidR="00373B8B" w:rsidRPr="00E334AA" w:rsidTr="00AD1079">
        <w:trPr>
          <w:trHeight w:val="315"/>
        </w:trPr>
        <w:tc>
          <w:tcPr>
            <w:tcW w:w="0" w:type="auto"/>
            <w:tcBorders>
              <w:top w:val="nil"/>
              <w:left w:val="nil"/>
              <w:bottom w:val="nil"/>
              <w:right w:val="nil"/>
            </w:tcBorders>
            <w:shd w:val="clear" w:color="auto" w:fill="auto"/>
            <w:vAlign w:val="center"/>
            <w:hideMark/>
          </w:tcPr>
          <w:p w:rsidR="00373B8B" w:rsidRPr="00E334AA" w:rsidRDefault="00373B8B" w:rsidP="00AD1079">
            <w:pPr>
              <w:spacing w:after="0" w:line="240" w:lineRule="auto"/>
              <w:rPr>
                <w:rFonts w:ascii="Courier New" w:eastAsia="Times New Roman" w:hAnsi="Courier New" w:cs="Courier New"/>
                <w:color w:val="000000"/>
                <w:lang w:eastAsia="en-IE"/>
              </w:rPr>
            </w:pPr>
            <w:r w:rsidRPr="00E334AA">
              <w:rPr>
                <w:rFonts w:ascii="Courier New" w:eastAsia="Courier New" w:hAnsi="Courier New" w:cs="Courier New"/>
                <w:color w:val="000000"/>
                <w:lang w:val="en-US" w:eastAsia="en-IE"/>
              </w:rPr>
              <w:t>o</w:t>
            </w:r>
            <w:r w:rsidRPr="00E334AA">
              <w:rPr>
                <w:rFonts w:ascii="Times New Roman" w:eastAsia="Courier New" w:hAnsi="Times New Roman" w:cs="Times New Roman"/>
                <w:color w:val="000000"/>
                <w:sz w:val="14"/>
                <w:szCs w:val="14"/>
                <w:lang w:val="en-US" w:eastAsia="en-IE"/>
              </w:rPr>
              <w:t xml:space="preserve">   </w:t>
            </w:r>
            <w:r w:rsidRPr="00E334AA">
              <w:rPr>
                <w:rFonts w:ascii="Calibri" w:eastAsia="Courier New" w:hAnsi="Calibri" w:cs="Calibri"/>
                <w:color w:val="000000"/>
                <w:lang w:val="en-US" w:eastAsia="en-IE"/>
              </w:rPr>
              <w:t>Anti-vibration mounts to be checked</w:t>
            </w:r>
          </w:p>
        </w:tc>
      </w:tr>
      <w:tr w:rsidR="00373B8B" w:rsidRPr="00E334AA" w:rsidTr="00AD1079">
        <w:trPr>
          <w:trHeight w:val="315"/>
        </w:trPr>
        <w:tc>
          <w:tcPr>
            <w:tcW w:w="0" w:type="auto"/>
            <w:tcBorders>
              <w:top w:val="nil"/>
              <w:left w:val="nil"/>
              <w:bottom w:val="nil"/>
              <w:right w:val="nil"/>
            </w:tcBorders>
            <w:shd w:val="clear" w:color="auto" w:fill="auto"/>
            <w:vAlign w:val="center"/>
            <w:hideMark/>
          </w:tcPr>
          <w:p w:rsidR="00373B8B" w:rsidRPr="00E334AA" w:rsidRDefault="00373B8B" w:rsidP="00AD1079">
            <w:pPr>
              <w:spacing w:after="0" w:line="240" w:lineRule="auto"/>
              <w:rPr>
                <w:rFonts w:ascii="Courier New" w:eastAsia="Times New Roman" w:hAnsi="Courier New" w:cs="Courier New"/>
                <w:color w:val="000000"/>
                <w:lang w:eastAsia="en-IE"/>
              </w:rPr>
            </w:pPr>
            <w:r w:rsidRPr="00E334AA">
              <w:rPr>
                <w:rFonts w:ascii="Courier New" w:eastAsia="Courier New" w:hAnsi="Courier New" w:cs="Courier New"/>
                <w:color w:val="000000"/>
                <w:lang w:val="en-US" w:eastAsia="en-IE"/>
              </w:rPr>
              <w:t>o</w:t>
            </w:r>
            <w:r w:rsidRPr="00E334AA">
              <w:rPr>
                <w:rFonts w:ascii="Times New Roman" w:eastAsia="Courier New" w:hAnsi="Times New Roman" w:cs="Times New Roman"/>
                <w:color w:val="000000"/>
                <w:sz w:val="14"/>
                <w:szCs w:val="14"/>
                <w:lang w:val="en-US" w:eastAsia="en-IE"/>
              </w:rPr>
              <w:t xml:space="preserve">   </w:t>
            </w:r>
            <w:r w:rsidRPr="00E334AA">
              <w:rPr>
                <w:rFonts w:ascii="Calibri" w:eastAsia="Courier New" w:hAnsi="Calibri" w:cs="Calibri"/>
                <w:color w:val="000000"/>
                <w:lang w:val="en-US" w:eastAsia="en-IE"/>
              </w:rPr>
              <w:t>Check compressor current</w:t>
            </w:r>
          </w:p>
        </w:tc>
      </w:tr>
      <w:tr w:rsidR="00373B8B" w:rsidRPr="00E334AA" w:rsidTr="00AD1079">
        <w:trPr>
          <w:trHeight w:val="315"/>
        </w:trPr>
        <w:tc>
          <w:tcPr>
            <w:tcW w:w="0" w:type="auto"/>
            <w:tcBorders>
              <w:top w:val="nil"/>
              <w:left w:val="nil"/>
              <w:bottom w:val="nil"/>
              <w:right w:val="nil"/>
            </w:tcBorders>
            <w:shd w:val="clear" w:color="auto" w:fill="auto"/>
            <w:vAlign w:val="center"/>
            <w:hideMark/>
          </w:tcPr>
          <w:p w:rsidR="00373B8B" w:rsidRPr="00E334AA" w:rsidRDefault="00373B8B" w:rsidP="00AD1079">
            <w:pPr>
              <w:spacing w:after="0" w:line="240" w:lineRule="auto"/>
              <w:rPr>
                <w:rFonts w:ascii="Courier New" w:eastAsia="Times New Roman" w:hAnsi="Courier New" w:cs="Courier New"/>
                <w:color w:val="000000"/>
                <w:lang w:eastAsia="en-IE"/>
              </w:rPr>
            </w:pPr>
            <w:r w:rsidRPr="00E334AA">
              <w:rPr>
                <w:rFonts w:ascii="Courier New" w:eastAsia="Courier New" w:hAnsi="Courier New" w:cs="Courier New"/>
                <w:color w:val="000000"/>
                <w:lang w:val="en-US" w:eastAsia="en-IE"/>
              </w:rPr>
              <w:t>o</w:t>
            </w:r>
            <w:r w:rsidRPr="00E334AA">
              <w:rPr>
                <w:rFonts w:ascii="Times New Roman" w:eastAsia="Courier New" w:hAnsi="Times New Roman" w:cs="Times New Roman"/>
                <w:color w:val="000000"/>
                <w:sz w:val="14"/>
                <w:szCs w:val="14"/>
                <w:lang w:val="en-US" w:eastAsia="en-IE"/>
              </w:rPr>
              <w:t xml:space="preserve">   </w:t>
            </w:r>
            <w:r w:rsidRPr="00E334AA">
              <w:rPr>
                <w:rFonts w:ascii="Calibri" w:eastAsia="Courier New" w:hAnsi="Calibri" w:cs="Calibri"/>
                <w:color w:val="000000"/>
                <w:lang w:val="en-US" w:eastAsia="en-IE"/>
              </w:rPr>
              <w:t>Compressor body to be cleaned and any rust treated</w:t>
            </w:r>
          </w:p>
        </w:tc>
      </w:tr>
      <w:tr w:rsidR="00373B8B" w:rsidRPr="00E334AA" w:rsidTr="00AD1079">
        <w:trPr>
          <w:trHeight w:val="315"/>
        </w:trPr>
        <w:tc>
          <w:tcPr>
            <w:tcW w:w="0" w:type="auto"/>
            <w:tcBorders>
              <w:top w:val="nil"/>
              <w:left w:val="nil"/>
              <w:bottom w:val="nil"/>
              <w:right w:val="nil"/>
            </w:tcBorders>
            <w:shd w:val="clear" w:color="auto" w:fill="auto"/>
            <w:vAlign w:val="center"/>
            <w:hideMark/>
          </w:tcPr>
          <w:p w:rsidR="00373B8B" w:rsidRPr="00E334AA" w:rsidRDefault="00373B8B" w:rsidP="00AD1079">
            <w:pPr>
              <w:spacing w:after="0" w:line="240" w:lineRule="auto"/>
              <w:rPr>
                <w:rFonts w:ascii="Symbol" w:eastAsia="Times New Roman" w:hAnsi="Symbol" w:cs="Calibri"/>
                <w:color w:val="000000"/>
                <w:lang w:eastAsia="en-IE"/>
              </w:rPr>
            </w:pPr>
            <w:r w:rsidRPr="00E334AA">
              <w:rPr>
                <w:rFonts w:ascii="Symbol" w:eastAsia="Symbol" w:hAnsi="Symbol" w:cs="Symbol"/>
                <w:color w:val="000000"/>
                <w:lang w:val="en-US" w:eastAsia="en-IE"/>
              </w:rPr>
              <w:t></w:t>
            </w:r>
            <w:r w:rsidRPr="00E334AA">
              <w:rPr>
                <w:rFonts w:ascii="Times New Roman" w:eastAsia="Symbol" w:hAnsi="Times New Roman" w:cs="Times New Roman"/>
                <w:color w:val="000000"/>
                <w:sz w:val="14"/>
                <w:szCs w:val="14"/>
                <w:lang w:val="en-US" w:eastAsia="en-IE"/>
              </w:rPr>
              <w:t xml:space="preserve">         </w:t>
            </w:r>
            <w:r w:rsidRPr="00E334AA">
              <w:rPr>
                <w:rFonts w:ascii="Calibri" w:eastAsia="Symbol" w:hAnsi="Calibri" w:cs="Calibri"/>
                <w:b/>
                <w:color w:val="000000"/>
                <w:lang w:val="en-US" w:eastAsia="en-IE"/>
              </w:rPr>
              <w:t>Condenser fan and motor</w:t>
            </w:r>
          </w:p>
        </w:tc>
      </w:tr>
      <w:tr w:rsidR="00373B8B" w:rsidRPr="00E334AA" w:rsidTr="00AD1079">
        <w:trPr>
          <w:trHeight w:val="615"/>
        </w:trPr>
        <w:tc>
          <w:tcPr>
            <w:tcW w:w="0" w:type="auto"/>
            <w:tcBorders>
              <w:top w:val="nil"/>
              <w:left w:val="nil"/>
              <w:bottom w:val="nil"/>
              <w:right w:val="nil"/>
            </w:tcBorders>
            <w:shd w:val="clear" w:color="auto" w:fill="auto"/>
            <w:vAlign w:val="center"/>
            <w:hideMark/>
          </w:tcPr>
          <w:p w:rsidR="00373B8B" w:rsidRPr="00E334AA" w:rsidRDefault="00373B8B" w:rsidP="00AD1079">
            <w:pPr>
              <w:spacing w:after="0" w:line="240" w:lineRule="auto"/>
              <w:rPr>
                <w:rFonts w:ascii="Courier New" w:eastAsia="Times New Roman" w:hAnsi="Courier New" w:cs="Courier New"/>
                <w:color w:val="000000"/>
                <w:lang w:eastAsia="en-IE"/>
              </w:rPr>
            </w:pPr>
            <w:proofErr w:type="gramStart"/>
            <w:r w:rsidRPr="00E334AA">
              <w:rPr>
                <w:rFonts w:ascii="Courier New" w:eastAsia="Courier New" w:hAnsi="Courier New" w:cs="Courier New"/>
                <w:color w:val="000000"/>
                <w:lang w:val="en-US" w:eastAsia="en-IE"/>
              </w:rPr>
              <w:t>o</w:t>
            </w:r>
            <w:proofErr w:type="gramEnd"/>
            <w:r w:rsidRPr="00E334AA">
              <w:rPr>
                <w:rFonts w:ascii="Times New Roman" w:eastAsia="Courier New" w:hAnsi="Times New Roman" w:cs="Times New Roman"/>
                <w:color w:val="000000"/>
                <w:sz w:val="14"/>
                <w:szCs w:val="14"/>
                <w:lang w:val="en-US" w:eastAsia="en-IE"/>
              </w:rPr>
              <w:t xml:space="preserve">   </w:t>
            </w:r>
            <w:r w:rsidRPr="00E334AA">
              <w:rPr>
                <w:rFonts w:ascii="Calibri" w:eastAsia="Courier New" w:hAnsi="Calibri" w:cs="Calibri"/>
                <w:color w:val="000000"/>
                <w:lang w:val="en-US" w:eastAsia="en-IE"/>
              </w:rPr>
              <w:t>Remove any surrounding leaves cobwebs, debris, plant leaves/branches</w:t>
            </w:r>
            <w:r>
              <w:rPr>
                <w:rFonts w:ascii="Calibri" w:eastAsia="Courier New" w:hAnsi="Calibri" w:cs="Calibri"/>
                <w:color w:val="000000"/>
                <w:lang w:val="en-US" w:eastAsia="en-IE"/>
              </w:rPr>
              <w:t xml:space="preserve">. Advice maintenance manager if cut back of hedging, bushes or trees is required. </w:t>
            </w:r>
          </w:p>
        </w:tc>
      </w:tr>
      <w:tr w:rsidR="00373B8B" w:rsidRPr="00E334AA" w:rsidTr="00AD1079">
        <w:trPr>
          <w:trHeight w:val="615"/>
        </w:trPr>
        <w:tc>
          <w:tcPr>
            <w:tcW w:w="0" w:type="auto"/>
            <w:tcBorders>
              <w:top w:val="nil"/>
              <w:left w:val="nil"/>
              <w:bottom w:val="nil"/>
              <w:right w:val="nil"/>
            </w:tcBorders>
            <w:shd w:val="clear" w:color="auto" w:fill="auto"/>
            <w:vAlign w:val="center"/>
            <w:hideMark/>
          </w:tcPr>
          <w:p w:rsidR="00373B8B" w:rsidRPr="00E334AA" w:rsidRDefault="00373B8B" w:rsidP="00AD1079">
            <w:pPr>
              <w:spacing w:after="0" w:line="240" w:lineRule="auto"/>
              <w:rPr>
                <w:rFonts w:ascii="Courier New" w:eastAsia="Times New Roman" w:hAnsi="Courier New" w:cs="Courier New"/>
                <w:color w:val="000000"/>
                <w:lang w:eastAsia="en-IE"/>
              </w:rPr>
            </w:pPr>
            <w:r w:rsidRPr="00E334AA">
              <w:rPr>
                <w:rFonts w:ascii="Courier New" w:eastAsia="Courier New" w:hAnsi="Courier New" w:cs="Courier New"/>
                <w:color w:val="000000"/>
                <w:lang w:val="en-US" w:eastAsia="en-IE"/>
              </w:rPr>
              <w:t>o</w:t>
            </w:r>
            <w:r w:rsidRPr="00E334AA">
              <w:rPr>
                <w:rFonts w:ascii="Times New Roman" w:eastAsia="Courier New" w:hAnsi="Times New Roman" w:cs="Times New Roman"/>
                <w:color w:val="000000"/>
                <w:sz w:val="14"/>
                <w:szCs w:val="14"/>
                <w:lang w:val="en-US" w:eastAsia="en-IE"/>
              </w:rPr>
              <w:t xml:space="preserve">   </w:t>
            </w:r>
            <w:r w:rsidRPr="00E334AA">
              <w:rPr>
                <w:rFonts w:ascii="Calibri" w:eastAsia="Courier New" w:hAnsi="Calibri" w:cs="Calibri"/>
                <w:color w:val="000000"/>
                <w:lang w:val="en-US" w:eastAsia="en-IE"/>
              </w:rPr>
              <w:t>Condenser coil to be washed with approved chemical and/or water under pressure</w:t>
            </w:r>
          </w:p>
        </w:tc>
      </w:tr>
      <w:tr w:rsidR="00373B8B" w:rsidRPr="00E334AA" w:rsidTr="00AD1079">
        <w:trPr>
          <w:trHeight w:val="315"/>
        </w:trPr>
        <w:tc>
          <w:tcPr>
            <w:tcW w:w="0" w:type="auto"/>
            <w:tcBorders>
              <w:top w:val="nil"/>
              <w:left w:val="nil"/>
              <w:bottom w:val="nil"/>
              <w:right w:val="nil"/>
            </w:tcBorders>
            <w:shd w:val="clear" w:color="auto" w:fill="auto"/>
            <w:vAlign w:val="center"/>
            <w:hideMark/>
          </w:tcPr>
          <w:p w:rsidR="00373B8B" w:rsidRPr="00E334AA" w:rsidRDefault="00373B8B" w:rsidP="00AD1079">
            <w:pPr>
              <w:spacing w:after="0" w:line="240" w:lineRule="auto"/>
              <w:rPr>
                <w:rFonts w:ascii="Courier New" w:eastAsia="Times New Roman" w:hAnsi="Courier New" w:cs="Courier New"/>
                <w:color w:val="000000"/>
                <w:lang w:eastAsia="en-IE"/>
              </w:rPr>
            </w:pPr>
            <w:r w:rsidRPr="00E334AA">
              <w:rPr>
                <w:rFonts w:ascii="Courier New" w:eastAsia="Courier New" w:hAnsi="Courier New" w:cs="Courier New"/>
                <w:color w:val="000000"/>
                <w:lang w:val="en-US" w:eastAsia="en-IE"/>
              </w:rPr>
              <w:t>o</w:t>
            </w:r>
            <w:r w:rsidRPr="00E334AA">
              <w:rPr>
                <w:rFonts w:ascii="Times New Roman" w:eastAsia="Courier New" w:hAnsi="Times New Roman" w:cs="Times New Roman"/>
                <w:color w:val="000000"/>
                <w:sz w:val="14"/>
                <w:szCs w:val="14"/>
                <w:lang w:val="en-US" w:eastAsia="en-IE"/>
              </w:rPr>
              <w:t xml:space="preserve">   </w:t>
            </w:r>
            <w:r w:rsidRPr="00E334AA">
              <w:rPr>
                <w:rFonts w:ascii="Calibri" w:eastAsia="Courier New" w:hAnsi="Calibri" w:cs="Calibri"/>
                <w:color w:val="000000"/>
                <w:lang w:val="en-US" w:eastAsia="en-IE"/>
              </w:rPr>
              <w:t>Check condenser fan blades</w:t>
            </w:r>
          </w:p>
        </w:tc>
      </w:tr>
      <w:tr w:rsidR="00373B8B" w:rsidRPr="00E334AA" w:rsidTr="00AD1079">
        <w:trPr>
          <w:trHeight w:val="315"/>
        </w:trPr>
        <w:tc>
          <w:tcPr>
            <w:tcW w:w="0" w:type="auto"/>
            <w:tcBorders>
              <w:top w:val="nil"/>
              <w:left w:val="nil"/>
              <w:bottom w:val="nil"/>
              <w:right w:val="nil"/>
            </w:tcBorders>
            <w:shd w:val="clear" w:color="auto" w:fill="auto"/>
            <w:vAlign w:val="center"/>
            <w:hideMark/>
          </w:tcPr>
          <w:p w:rsidR="00373B8B" w:rsidRPr="00E334AA" w:rsidRDefault="00373B8B" w:rsidP="00AD1079">
            <w:pPr>
              <w:spacing w:after="0" w:line="240" w:lineRule="auto"/>
              <w:rPr>
                <w:rFonts w:ascii="Courier New" w:eastAsia="Times New Roman" w:hAnsi="Courier New" w:cs="Courier New"/>
                <w:color w:val="000000"/>
                <w:lang w:eastAsia="en-IE"/>
              </w:rPr>
            </w:pPr>
            <w:r w:rsidRPr="00E334AA">
              <w:rPr>
                <w:rFonts w:ascii="Courier New" w:eastAsia="Courier New" w:hAnsi="Courier New" w:cs="Courier New"/>
                <w:color w:val="000000"/>
                <w:lang w:val="en-US" w:eastAsia="en-IE"/>
              </w:rPr>
              <w:t>o</w:t>
            </w:r>
            <w:r w:rsidRPr="00E334AA">
              <w:rPr>
                <w:rFonts w:ascii="Times New Roman" w:eastAsia="Courier New" w:hAnsi="Times New Roman" w:cs="Times New Roman"/>
                <w:color w:val="000000"/>
                <w:sz w:val="14"/>
                <w:szCs w:val="14"/>
                <w:lang w:val="en-US" w:eastAsia="en-IE"/>
              </w:rPr>
              <w:t xml:space="preserve">   </w:t>
            </w:r>
            <w:r w:rsidRPr="00E334AA">
              <w:rPr>
                <w:rFonts w:ascii="Calibri" w:eastAsia="Courier New" w:hAnsi="Calibri" w:cs="Calibri"/>
                <w:color w:val="000000"/>
                <w:lang w:val="en-US" w:eastAsia="en-IE"/>
              </w:rPr>
              <w:t xml:space="preserve">Check condenser fan motor </w:t>
            </w:r>
          </w:p>
        </w:tc>
      </w:tr>
      <w:tr w:rsidR="00373B8B" w:rsidRPr="00E334AA" w:rsidTr="00AD1079">
        <w:trPr>
          <w:trHeight w:val="315"/>
        </w:trPr>
        <w:tc>
          <w:tcPr>
            <w:tcW w:w="0" w:type="auto"/>
            <w:tcBorders>
              <w:top w:val="nil"/>
              <w:left w:val="nil"/>
              <w:bottom w:val="nil"/>
              <w:right w:val="nil"/>
            </w:tcBorders>
            <w:shd w:val="clear" w:color="auto" w:fill="auto"/>
            <w:vAlign w:val="center"/>
            <w:hideMark/>
          </w:tcPr>
          <w:p w:rsidR="00373B8B" w:rsidRPr="00E334AA" w:rsidRDefault="00373B8B" w:rsidP="00AD1079">
            <w:pPr>
              <w:spacing w:after="0" w:line="240" w:lineRule="auto"/>
              <w:rPr>
                <w:rFonts w:ascii="Symbol" w:eastAsia="Times New Roman" w:hAnsi="Symbol" w:cs="Calibri"/>
                <w:b/>
                <w:color w:val="000000"/>
                <w:lang w:eastAsia="en-IE"/>
              </w:rPr>
            </w:pPr>
            <w:r w:rsidRPr="00E334AA">
              <w:rPr>
                <w:rFonts w:ascii="Symbol" w:eastAsia="Symbol" w:hAnsi="Symbol" w:cs="Symbol"/>
                <w:b/>
                <w:color w:val="000000"/>
                <w:lang w:val="en-US" w:eastAsia="en-IE"/>
              </w:rPr>
              <w:t></w:t>
            </w:r>
            <w:r w:rsidRPr="00E334AA">
              <w:rPr>
                <w:rFonts w:ascii="Times New Roman" w:eastAsia="Symbol" w:hAnsi="Times New Roman" w:cs="Times New Roman"/>
                <w:b/>
                <w:color w:val="000000"/>
                <w:sz w:val="14"/>
                <w:szCs w:val="14"/>
                <w:lang w:val="en-US" w:eastAsia="en-IE"/>
              </w:rPr>
              <w:t xml:space="preserve">         </w:t>
            </w:r>
            <w:r w:rsidRPr="00E334AA">
              <w:rPr>
                <w:rFonts w:ascii="Calibri" w:eastAsia="Symbol" w:hAnsi="Calibri" w:cs="Calibri"/>
                <w:b/>
                <w:color w:val="000000"/>
                <w:lang w:val="en-US" w:eastAsia="en-IE"/>
              </w:rPr>
              <w:t>Control and Safety devices</w:t>
            </w:r>
          </w:p>
        </w:tc>
      </w:tr>
      <w:tr w:rsidR="00373B8B" w:rsidRPr="00E334AA" w:rsidTr="00AD1079">
        <w:trPr>
          <w:trHeight w:val="315"/>
        </w:trPr>
        <w:tc>
          <w:tcPr>
            <w:tcW w:w="0" w:type="auto"/>
            <w:tcBorders>
              <w:top w:val="nil"/>
              <w:left w:val="nil"/>
              <w:bottom w:val="nil"/>
              <w:right w:val="nil"/>
            </w:tcBorders>
            <w:shd w:val="clear" w:color="auto" w:fill="auto"/>
            <w:vAlign w:val="center"/>
            <w:hideMark/>
          </w:tcPr>
          <w:p w:rsidR="00373B8B" w:rsidRPr="00E334AA" w:rsidRDefault="00373B8B" w:rsidP="00AD1079">
            <w:pPr>
              <w:spacing w:after="0" w:line="240" w:lineRule="auto"/>
              <w:rPr>
                <w:rFonts w:ascii="Courier New" w:eastAsia="Times New Roman" w:hAnsi="Courier New" w:cs="Courier New"/>
                <w:color w:val="000000"/>
                <w:lang w:eastAsia="en-IE"/>
              </w:rPr>
            </w:pPr>
            <w:r w:rsidRPr="00E334AA">
              <w:rPr>
                <w:rFonts w:ascii="Courier New" w:eastAsia="Courier New" w:hAnsi="Courier New" w:cs="Courier New"/>
                <w:color w:val="000000"/>
                <w:lang w:val="en-US" w:eastAsia="en-IE"/>
              </w:rPr>
              <w:t>o</w:t>
            </w:r>
            <w:r w:rsidRPr="00E334AA">
              <w:rPr>
                <w:rFonts w:ascii="Times New Roman" w:eastAsia="Courier New" w:hAnsi="Times New Roman" w:cs="Times New Roman"/>
                <w:color w:val="000000"/>
                <w:sz w:val="14"/>
                <w:szCs w:val="14"/>
                <w:lang w:val="en-US" w:eastAsia="en-IE"/>
              </w:rPr>
              <w:t xml:space="preserve">   </w:t>
            </w:r>
            <w:r w:rsidRPr="00E334AA">
              <w:rPr>
                <w:rFonts w:ascii="Calibri" w:eastAsia="Courier New" w:hAnsi="Calibri" w:cs="Calibri"/>
                <w:color w:val="000000"/>
                <w:lang w:val="en-US" w:eastAsia="en-IE"/>
              </w:rPr>
              <w:t>Check HP and LP switch where applicable</w:t>
            </w:r>
          </w:p>
        </w:tc>
      </w:tr>
      <w:tr w:rsidR="00373B8B" w:rsidRPr="00E334AA" w:rsidTr="00AD1079">
        <w:trPr>
          <w:trHeight w:val="315"/>
        </w:trPr>
        <w:tc>
          <w:tcPr>
            <w:tcW w:w="0" w:type="auto"/>
            <w:tcBorders>
              <w:top w:val="nil"/>
              <w:left w:val="nil"/>
              <w:bottom w:val="nil"/>
              <w:right w:val="nil"/>
            </w:tcBorders>
            <w:shd w:val="clear" w:color="auto" w:fill="auto"/>
            <w:vAlign w:val="center"/>
            <w:hideMark/>
          </w:tcPr>
          <w:p w:rsidR="00373B8B" w:rsidRPr="00E334AA" w:rsidRDefault="00373B8B" w:rsidP="00AD1079">
            <w:pPr>
              <w:spacing w:after="0" w:line="240" w:lineRule="auto"/>
              <w:rPr>
                <w:rFonts w:ascii="Courier New" w:eastAsia="Times New Roman" w:hAnsi="Courier New" w:cs="Courier New"/>
                <w:color w:val="000000"/>
                <w:lang w:eastAsia="en-IE"/>
              </w:rPr>
            </w:pPr>
            <w:r w:rsidRPr="00E334AA">
              <w:rPr>
                <w:rFonts w:ascii="Courier New" w:eastAsia="Courier New" w:hAnsi="Courier New" w:cs="Courier New"/>
                <w:color w:val="000000"/>
                <w:lang w:val="en-US" w:eastAsia="en-IE"/>
              </w:rPr>
              <w:t>o</w:t>
            </w:r>
            <w:r w:rsidRPr="00E334AA">
              <w:rPr>
                <w:rFonts w:ascii="Times New Roman" w:eastAsia="Courier New" w:hAnsi="Times New Roman" w:cs="Times New Roman"/>
                <w:color w:val="000000"/>
                <w:sz w:val="14"/>
                <w:szCs w:val="14"/>
                <w:lang w:val="en-US" w:eastAsia="en-IE"/>
              </w:rPr>
              <w:t xml:space="preserve">   </w:t>
            </w:r>
            <w:r w:rsidRPr="00E334AA">
              <w:rPr>
                <w:rFonts w:ascii="Calibri" w:eastAsia="Courier New" w:hAnsi="Calibri" w:cs="Calibri"/>
                <w:color w:val="000000"/>
                <w:lang w:val="en-US" w:eastAsia="en-IE"/>
              </w:rPr>
              <w:t>Check thermostat</w:t>
            </w:r>
          </w:p>
        </w:tc>
      </w:tr>
      <w:tr w:rsidR="00373B8B" w:rsidRPr="00E334AA" w:rsidTr="00AD1079">
        <w:trPr>
          <w:trHeight w:val="315"/>
        </w:trPr>
        <w:tc>
          <w:tcPr>
            <w:tcW w:w="0" w:type="auto"/>
            <w:tcBorders>
              <w:top w:val="nil"/>
              <w:left w:val="nil"/>
              <w:bottom w:val="nil"/>
              <w:right w:val="nil"/>
            </w:tcBorders>
            <w:shd w:val="clear" w:color="auto" w:fill="auto"/>
            <w:vAlign w:val="center"/>
            <w:hideMark/>
          </w:tcPr>
          <w:p w:rsidR="00373B8B" w:rsidRPr="00E334AA" w:rsidRDefault="00373B8B" w:rsidP="00AD1079">
            <w:pPr>
              <w:spacing w:after="0" w:line="240" w:lineRule="auto"/>
              <w:rPr>
                <w:rFonts w:ascii="Courier New" w:eastAsia="Times New Roman" w:hAnsi="Courier New" w:cs="Courier New"/>
                <w:color w:val="000000"/>
                <w:lang w:eastAsia="en-IE"/>
              </w:rPr>
            </w:pPr>
            <w:r w:rsidRPr="00E334AA">
              <w:rPr>
                <w:rFonts w:ascii="Courier New" w:eastAsia="Courier New" w:hAnsi="Courier New" w:cs="Courier New"/>
                <w:color w:val="000000"/>
                <w:lang w:val="en-US" w:eastAsia="en-IE"/>
              </w:rPr>
              <w:t>o</w:t>
            </w:r>
            <w:r w:rsidRPr="00E334AA">
              <w:rPr>
                <w:rFonts w:ascii="Times New Roman" w:eastAsia="Courier New" w:hAnsi="Times New Roman" w:cs="Times New Roman"/>
                <w:color w:val="000000"/>
                <w:sz w:val="14"/>
                <w:szCs w:val="14"/>
                <w:lang w:val="en-US" w:eastAsia="en-IE"/>
              </w:rPr>
              <w:t xml:space="preserve">   </w:t>
            </w:r>
            <w:r w:rsidRPr="00E334AA">
              <w:rPr>
                <w:rFonts w:ascii="Calibri" w:eastAsia="Courier New" w:hAnsi="Calibri" w:cs="Calibri"/>
                <w:color w:val="000000"/>
                <w:lang w:val="en-US" w:eastAsia="en-IE"/>
              </w:rPr>
              <w:t>Check finger guards/grilles are present and secure</w:t>
            </w:r>
          </w:p>
        </w:tc>
      </w:tr>
      <w:tr w:rsidR="00373B8B" w:rsidRPr="00E334AA" w:rsidTr="00AD1079">
        <w:trPr>
          <w:trHeight w:val="315"/>
        </w:trPr>
        <w:tc>
          <w:tcPr>
            <w:tcW w:w="0" w:type="auto"/>
            <w:tcBorders>
              <w:top w:val="nil"/>
              <w:left w:val="nil"/>
              <w:bottom w:val="nil"/>
              <w:right w:val="nil"/>
            </w:tcBorders>
            <w:shd w:val="clear" w:color="auto" w:fill="auto"/>
            <w:vAlign w:val="center"/>
            <w:hideMark/>
          </w:tcPr>
          <w:p w:rsidR="00373B8B" w:rsidRPr="00E334AA" w:rsidRDefault="00373B8B" w:rsidP="00AD1079">
            <w:pPr>
              <w:spacing w:after="0" w:line="240" w:lineRule="auto"/>
              <w:rPr>
                <w:rFonts w:ascii="Symbol" w:eastAsia="Times New Roman" w:hAnsi="Symbol" w:cs="Calibri"/>
                <w:color w:val="000000"/>
                <w:lang w:eastAsia="en-IE"/>
              </w:rPr>
            </w:pPr>
            <w:r w:rsidRPr="00E334AA">
              <w:rPr>
                <w:rFonts w:ascii="Symbol" w:eastAsia="Symbol" w:hAnsi="Symbol" w:cs="Symbol"/>
                <w:color w:val="000000"/>
                <w:lang w:val="en-US" w:eastAsia="en-IE"/>
              </w:rPr>
              <w:t></w:t>
            </w:r>
            <w:r w:rsidRPr="00E334AA">
              <w:rPr>
                <w:rFonts w:ascii="Times New Roman" w:eastAsia="Symbol" w:hAnsi="Times New Roman" w:cs="Times New Roman"/>
                <w:color w:val="000000"/>
                <w:sz w:val="14"/>
                <w:szCs w:val="14"/>
                <w:lang w:val="en-US" w:eastAsia="en-IE"/>
              </w:rPr>
              <w:t xml:space="preserve">         </w:t>
            </w:r>
            <w:r w:rsidRPr="00E334AA">
              <w:rPr>
                <w:rFonts w:ascii="Calibri" w:eastAsia="Symbol" w:hAnsi="Calibri" w:cs="Calibri"/>
                <w:b/>
                <w:color w:val="000000"/>
                <w:lang w:val="en-US" w:eastAsia="en-IE"/>
              </w:rPr>
              <w:t>Control panel and Isolator switch</w:t>
            </w:r>
          </w:p>
        </w:tc>
      </w:tr>
      <w:tr w:rsidR="00373B8B" w:rsidRPr="00E334AA" w:rsidTr="00AD1079">
        <w:trPr>
          <w:trHeight w:val="315"/>
        </w:trPr>
        <w:tc>
          <w:tcPr>
            <w:tcW w:w="0" w:type="auto"/>
            <w:tcBorders>
              <w:top w:val="nil"/>
              <w:left w:val="nil"/>
              <w:bottom w:val="nil"/>
              <w:right w:val="nil"/>
            </w:tcBorders>
            <w:shd w:val="clear" w:color="auto" w:fill="auto"/>
            <w:vAlign w:val="center"/>
            <w:hideMark/>
          </w:tcPr>
          <w:p w:rsidR="00373B8B" w:rsidRPr="00E334AA" w:rsidRDefault="00373B8B" w:rsidP="00AD1079">
            <w:pPr>
              <w:spacing w:after="0" w:line="240" w:lineRule="auto"/>
              <w:rPr>
                <w:rFonts w:ascii="Courier New" w:eastAsia="Times New Roman" w:hAnsi="Courier New" w:cs="Courier New"/>
                <w:color w:val="000000"/>
                <w:lang w:eastAsia="en-IE"/>
              </w:rPr>
            </w:pPr>
            <w:r w:rsidRPr="00E334AA">
              <w:rPr>
                <w:rFonts w:ascii="Courier New" w:eastAsia="Courier New" w:hAnsi="Courier New" w:cs="Courier New"/>
                <w:color w:val="000000"/>
                <w:lang w:val="en-US" w:eastAsia="en-IE"/>
              </w:rPr>
              <w:t>o</w:t>
            </w:r>
            <w:r w:rsidRPr="00E334AA">
              <w:rPr>
                <w:rFonts w:ascii="Times New Roman" w:eastAsia="Courier New" w:hAnsi="Times New Roman" w:cs="Times New Roman"/>
                <w:color w:val="000000"/>
                <w:sz w:val="14"/>
                <w:szCs w:val="14"/>
                <w:lang w:val="en-US" w:eastAsia="en-IE"/>
              </w:rPr>
              <w:t xml:space="preserve">   </w:t>
            </w:r>
            <w:r w:rsidRPr="00E334AA">
              <w:rPr>
                <w:rFonts w:ascii="Calibri" w:eastAsia="Courier New" w:hAnsi="Calibri" w:cs="Calibri"/>
                <w:color w:val="000000"/>
                <w:lang w:val="en-US" w:eastAsia="en-IE"/>
              </w:rPr>
              <w:t>Check all contactors</w:t>
            </w:r>
          </w:p>
        </w:tc>
      </w:tr>
      <w:tr w:rsidR="00373B8B" w:rsidRPr="00E334AA" w:rsidTr="00AD1079">
        <w:trPr>
          <w:trHeight w:val="315"/>
        </w:trPr>
        <w:tc>
          <w:tcPr>
            <w:tcW w:w="0" w:type="auto"/>
            <w:tcBorders>
              <w:top w:val="nil"/>
              <w:left w:val="nil"/>
              <w:bottom w:val="nil"/>
              <w:right w:val="nil"/>
            </w:tcBorders>
            <w:shd w:val="clear" w:color="auto" w:fill="auto"/>
            <w:vAlign w:val="center"/>
            <w:hideMark/>
          </w:tcPr>
          <w:p w:rsidR="00373B8B" w:rsidRPr="00E334AA" w:rsidRDefault="00373B8B" w:rsidP="00AD1079">
            <w:pPr>
              <w:spacing w:after="0" w:line="240" w:lineRule="auto"/>
              <w:rPr>
                <w:rFonts w:ascii="Courier New" w:eastAsia="Times New Roman" w:hAnsi="Courier New" w:cs="Courier New"/>
                <w:color w:val="000000"/>
                <w:lang w:eastAsia="en-IE"/>
              </w:rPr>
            </w:pPr>
            <w:r w:rsidRPr="00E334AA">
              <w:rPr>
                <w:rFonts w:ascii="Courier New" w:eastAsia="Courier New" w:hAnsi="Courier New" w:cs="Courier New"/>
                <w:color w:val="000000"/>
                <w:lang w:val="en-US" w:eastAsia="en-IE"/>
              </w:rPr>
              <w:t>o</w:t>
            </w:r>
            <w:r w:rsidRPr="00E334AA">
              <w:rPr>
                <w:rFonts w:ascii="Times New Roman" w:eastAsia="Courier New" w:hAnsi="Times New Roman" w:cs="Times New Roman"/>
                <w:color w:val="000000"/>
                <w:sz w:val="14"/>
                <w:szCs w:val="14"/>
                <w:lang w:val="en-US" w:eastAsia="en-IE"/>
              </w:rPr>
              <w:t xml:space="preserve">   </w:t>
            </w:r>
            <w:r w:rsidRPr="00E334AA">
              <w:rPr>
                <w:rFonts w:ascii="Calibri" w:eastAsia="Courier New" w:hAnsi="Calibri" w:cs="Calibri"/>
                <w:color w:val="000000"/>
                <w:lang w:val="en-US" w:eastAsia="en-IE"/>
              </w:rPr>
              <w:t>Check operation of isolator switches</w:t>
            </w:r>
          </w:p>
        </w:tc>
      </w:tr>
      <w:tr w:rsidR="00373B8B" w:rsidRPr="00E334AA" w:rsidTr="00AD1079">
        <w:trPr>
          <w:trHeight w:val="300"/>
        </w:trPr>
        <w:tc>
          <w:tcPr>
            <w:tcW w:w="0" w:type="auto"/>
            <w:tcBorders>
              <w:top w:val="nil"/>
              <w:left w:val="nil"/>
              <w:bottom w:val="nil"/>
              <w:right w:val="nil"/>
            </w:tcBorders>
            <w:shd w:val="clear" w:color="auto" w:fill="auto"/>
            <w:vAlign w:val="center"/>
            <w:hideMark/>
          </w:tcPr>
          <w:p w:rsidR="00373B8B" w:rsidRPr="00E334AA" w:rsidRDefault="00373B8B" w:rsidP="00AD1079">
            <w:pPr>
              <w:spacing w:after="0" w:line="240" w:lineRule="auto"/>
              <w:rPr>
                <w:rFonts w:ascii="Courier New" w:eastAsia="Times New Roman" w:hAnsi="Courier New" w:cs="Courier New"/>
                <w:color w:val="000000"/>
                <w:lang w:eastAsia="en-IE"/>
              </w:rPr>
            </w:pPr>
            <w:r w:rsidRPr="00E334AA">
              <w:rPr>
                <w:rFonts w:ascii="Courier New" w:eastAsia="Courier New" w:hAnsi="Courier New" w:cs="Courier New"/>
                <w:color w:val="000000"/>
                <w:lang w:val="en-US" w:eastAsia="en-IE"/>
              </w:rPr>
              <w:t>o</w:t>
            </w:r>
            <w:r w:rsidRPr="00E334AA">
              <w:rPr>
                <w:rFonts w:ascii="Times New Roman" w:eastAsia="Courier New" w:hAnsi="Times New Roman" w:cs="Times New Roman"/>
                <w:color w:val="000000"/>
                <w:sz w:val="14"/>
                <w:szCs w:val="14"/>
                <w:lang w:val="en-US" w:eastAsia="en-IE"/>
              </w:rPr>
              <w:t xml:space="preserve">   </w:t>
            </w:r>
            <w:r w:rsidRPr="00E334AA">
              <w:rPr>
                <w:rFonts w:ascii="Calibri" w:eastAsia="Courier New" w:hAnsi="Calibri" w:cs="Calibri"/>
                <w:color w:val="000000"/>
                <w:lang w:val="en-US" w:eastAsia="en-IE"/>
              </w:rPr>
              <w:t>Check start and running capacitors</w:t>
            </w:r>
          </w:p>
        </w:tc>
      </w:tr>
      <w:tr w:rsidR="00373B8B" w:rsidRPr="00E334AA" w:rsidTr="00AD1079">
        <w:trPr>
          <w:trHeight w:val="300"/>
        </w:trPr>
        <w:tc>
          <w:tcPr>
            <w:tcW w:w="0" w:type="auto"/>
            <w:tcBorders>
              <w:top w:val="nil"/>
              <w:left w:val="nil"/>
              <w:bottom w:val="nil"/>
              <w:right w:val="nil"/>
            </w:tcBorders>
            <w:shd w:val="clear" w:color="auto" w:fill="auto"/>
            <w:vAlign w:val="center"/>
            <w:hideMark/>
          </w:tcPr>
          <w:p w:rsidR="00373B8B" w:rsidRPr="00E334AA" w:rsidRDefault="00373B8B" w:rsidP="00AD1079">
            <w:pPr>
              <w:spacing w:after="0" w:line="240" w:lineRule="auto"/>
              <w:rPr>
                <w:rFonts w:ascii="Courier New" w:eastAsia="Times New Roman" w:hAnsi="Courier New" w:cs="Courier New"/>
                <w:color w:val="000000"/>
                <w:lang w:eastAsia="en-IE"/>
              </w:rPr>
            </w:pPr>
            <w:r w:rsidRPr="00E334AA">
              <w:rPr>
                <w:rFonts w:ascii="Courier New" w:eastAsia="Courier New" w:hAnsi="Courier New" w:cs="Courier New"/>
                <w:color w:val="000000"/>
                <w:lang w:val="en-US" w:eastAsia="en-IE"/>
              </w:rPr>
              <w:t>o</w:t>
            </w:r>
            <w:r w:rsidRPr="00E334AA">
              <w:rPr>
                <w:rFonts w:ascii="Times New Roman" w:eastAsia="Courier New" w:hAnsi="Times New Roman" w:cs="Times New Roman"/>
                <w:color w:val="000000"/>
                <w:sz w:val="14"/>
                <w:szCs w:val="14"/>
                <w:lang w:val="en-US" w:eastAsia="en-IE"/>
              </w:rPr>
              <w:t xml:space="preserve">   </w:t>
            </w:r>
            <w:r w:rsidRPr="00E334AA">
              <w:rPr>
                <w:rFonts w:ascii="Calibri" w:eastAsia="Courier New" w:hAnsi="Calibri" w:cs="Calibri"/>
                <w:color w:val="000000"/>
                <w:lang w:val="en-US" w:eastAsia="en-IE"/>
              </w:rPr>
              <w:t>Check electrical terminal fasteners for tightness</w:t>
            </w:r>
          </w:p>
        </w:tc>
      </w:tr>
      <w:tr w:rsidR="00373B8B" w:rsidRPr="00E334AA" w:rsidTr="00AD1079">
        <w:trPr>
          <w:trHeight w:val="300"/>
        </w:trPr>
        <w:tc>
          <w:tcPr>
            <w:tcW w:w="0" w:type="auto"/>
            <w:tcBorders>
              <w:top w:val="nil"/>
              <w:left w:val="nil"/>
              <w:bottom w:val="nil"/>
              <w:right w:val="nil"/>
            </w:tcBorders>
            <w:shd w:val="clear" w:color="auto" w:fill="auto"/>
            <w:vAlign w:val="center"/>
            <w:hideMark/>
          </w:tcPr>
          <w:p w:rsidR="00373B8B" w:rsidRPr="00E334AA" w:rsidRDefault="00373B8B" w:rsidP="00AD1079">
            <w:pPr>
              <w:spacing w:after="0" w:line="240" w:lineRule="auto"/>
              <w:rPr>
                <w:rFonts w:ascii="Courier New" w:eastAsia="Times New Roman" w:hAnsi="Courier New" w:cs="Courier New"/>
                <w:color w:val="000000"/>
                <w:lang w:eastAsia="en-IE"/>
              </w:rPr>
            </w:pPr>
            <w:r w:rsidRPr="00E334AA">
              <w:rPr>
                <w:rFonts w:ascii="Courier New" w:eastAsia="Courier New" w:hAnsi="Courier New" w:cs="Courier New"/>
                <w:color w:val="000000"/>
                <w:lang w:val="en-US" w:eastAsia="en-IE"/>
              </w:rPr>
              <w:t>o</w:t>
            </w:r>
            <w:r w:rsidRPr="00E334AA">
              <w:rPr>
                <w:rFonts w:ascii="Times New Roman" w:eastAsia="Courier New" w:hAnsi="Times New Roman" w:cs="Times New Roman"/>
                <w:color w:val="000000"/>
                <w:sz w:val="14"/>
                <w:szCs w:val="14"/>
                <w:lang w:val="en-US" w:eastAsia="en-IE"/>
              </w:rPr>
              <w:t xml:space="preserve">   </w:t>
            </w:r>
            <w:r w:rsidRPr="00E334AA">
              <w:rPr>
                <w:rFonts w:ascii="Calibri" w:eastAsia="Courier New" w:hAnsi="Calibri" w:cs="Calibri"/>
                <w:color w:val="000000"/>
                <w:lang w:val="en-US" w:eastAsia="en-IE"/>
              </w:rPr>
              <w:t>Clean control panel</w:t>
            </w:r>
          </w:p>
        </w:tc>
      </w:tr>
      <w:tr w:rsidR="00373B8B" w:rsidRPr="00E334AA" w:rsidTr="00AD1079">
        <w:trPr>
          <w:trHeight w:val="300"/>
        </w:trPr>
        <w:tc>
          <w:tcPr>
            <w:tcW w:w="0" w:type="auto"/>
            <w:tcBorders>
              <w:top w:val="nil"/>
              <w:left w:val="nil"/>
              <w:bottom w:val="nil"/>
              <w:right w:val="nil"/>
            </w:tcBorders>
            <w:shd w:val="clear" w:color="auto" w:fill="auto"/>
            <w:vAlign w:val="center"/>
            <w:hideMark/>
          </w:tcPr>
          <w:p w:rsidR="00373B8B" w:rsidRPr="00E334AA" w:rsidRDefault="00373B8B" w:rsidP="00AD1079">
            <w:pPr>
              <w:spacing w:after="0" w:line="240" w:lineRule="auto"/>
              <w:rPr>
                <w:rFonts w:ascii="Courier New" w:eastAsia="Times New Roman" w:hAnsi="Courier New" w:cs="Courier New"/>
                <w:color w:val="000000"/>
                <w:lang w:eastAsia="en-IE"/>
              </w:rPr>
            </w:pPr>
            <w:r w:rsidRPr="00E334AA">
              <w:rPr>
                <w:rFonts w:ascii="Courier New" w:eastAsia="Courier New" w:hAnsi="Courier New" w:cs="Courier New"/>
                <w:color w:val="000000"/>
                <w:lang w:val="en-US" w:eastAsia="en-IE"/>
              </w:rPr>
              <w:t>o</w:t>
            </w:r>
            <w:r w:rsidRPr="00E334AA">
              <w:rPr>
                <w:rFonts w:ascii="Times New Roman" w:eastAsia="Courier New" w:hAnsi="Times New Roman" w:cs="Times New Roman"/>
                <w:color w:val="000000"/>
                <w:sz w:val="14"/>
                <w:szCs w:val="14"/>
                <w:lang w:val="en-US" w:eastAsia="en-IE"/>
              </w:rPr>
              <w:t xml:space="preserve">   </w:t>
            </w:r>
            <w:r w:rsidRPr="00E334AA">
              <w:rPr>
                <w:rFonts w:ascii="Calibri" w:eastAsia="Courier New" w:hAnsi="Calibri" w:cs="Calibri"/>
                <w:color w:val="000000"/>
                <w:lang w:val="en-US" w:eastAsia="en-IE"/>
              </w:rPr>
              <w:t>Replace remote control batteries where used</w:t>
            </w:r>
          </w:p>
        </w:tc>
      </w:tr>
      <w:tr w:rsidR="00373B8B" w:rsidRPr="00E334AA" w:rsidTr="00AD1079">
        <w:trPr>
          <w:trHeight w:val="600"/>
        </w:trPr>
        <w:tc>
          <w:tcPr>
            <w:tcW w:w="0" w:type="auto"/>
            <w:tcBorders>
              <w:top w:val="nil"/>
              <w:left w:val="nil"/>
              <w:bottom w:val="nil"/>
              <w:right w:val="nil"/>
            </w:tcBorders>
            <w:shd w:val="clear" w:color="auto" w:fill="auto"/>
            <w:vAlign w:val="center"/>
            <w:hideMark/>
          </w:tcPr>
          <w:p w:rsidR="00373B8B" w:rsidRPr="00E334AA" w:rsidRDefault="00373B8B" w:rsidP="00AD1079">
            <w:pPr>
              <w:spacing w:after="0" w:line="240" w:lineRule="auto"/>
              <w:rPr>
                <w:rFonts w:ascii="Courier New" w:eastAsia="Times New Roman" w:hAnsi="Courier New" w:cs="Courier New"/>
                <w:color w:val="000000"/>
                <w:lang w:eastAsia="en-IE"/>
              </w:rPr>
            </w:pPr>
            <w:r w:rsidRPr="00E334AA">
              <w:rPr>
                <w:rFonts w:ascii="Courier New" w:eastAsia="Courier New" w:hAnsi="Courier New" w:cs="Courier New"/>
                <w:color w:val="000000"/>
                <w:lang w:val="en-US" w:eastAsia="en-IE"/>
              </w:rPr>
              <w:t>o</w:t>
            </w:r>
            <w:r w:rsidRPr="00E334AA">
              <w:rPr>
                <w:rFonts w:ascii="Times New Roman" w:eastAsia="Courier New" w:hAnsi="Times New Roman" w:cs="Times New Roman"/>
                <w:color w:val="000000"/>
                <w:sz w:val="14"/>
                <w:szCs w:val="14"/>
                <w:lang w:val="en-US" w:eastAsia="en-IE"/>
              </w:rPr>
              <w:t xml:space="preserve">   </w:t>
            </w:r>
            <w:r w:rsidRPr="00E334AA">
              <w:rPr>
                <w:rFonts w:ascii="Calibri" w:eastAsia="Courier New" w:hAnsi="Calibri" w:cs="Calibri"/>
                <w:color w:val="000000"/>
                <w:lang w:val="en-US" w:eastAsia="en-IE"/>
              </w:rPr>
              <w:t>Check remote control operation from c</w:t>
            </w:r>
            <w:r>
              <w:rPr>
                <w:rFonts w:ascii="Calibri" w:eastAsia="Courier New" w:hAnsi="Calibri" w:cs="Calibri"/>
                <w:color w:val="000000"/>
                <w:lang w:val="en-US" w:eastAsia="en-IE"/>
              </w:rPr>
              <w:t xml:space="preserve">entral controller </w:t>
            </w:r>
          </w:p>
        </w:tc>
      </w:tr>
      <w:tr w:rsidR="00373B8B" w:rsidRPr="00E334AA" w:rsidTr="00AD1079">
        <w:trPr>
          <w:trHeight w:val="300"/>
        </w:trPr>
        <w:tc>
          <w:tcPr>
            <w:tcW w:w="0" w:type="auto"/>
            <w:tcBorders>
              <w:top w:val="nil"/>
              <w:left w:val="nil"/>
              <w:bottom w:val="nil"/>
              <w:right w:val="nil"/>
            </w:tcBorders>
            <w:shd w:val="clear" w:color="auto" w:fill="auto"/>
            <w:vAlign w:val="center"/>
            <w:hideMark/>
          </w:tcPr>
          <w:p w:rsidR="00373B8B" w:rsidRPr="00E334AA" w:rsidRDefault="00373B8B" w:rsidP="00AD1079">
            <w:pPr>
              <w:spacing w:after="0" w:line="240" w:lineRule="auto"/>
              <w:rPr>
                <w:rFonts w:ascii="Symbol" w:eastAsia="Times New Roman" w:hAnsi="Symbol" w:cs="Calibri"/>
                <w:b/>
                <w:color w:val="000000"/>
                <w:lang w:eastAsia="en-IE"/>
              </w:rPr>
            </w:pPr>
            <w:r w:rsidRPr="00E334AA">
              <w:rPr>
                <w:rFonts w:ascii="Symbol" w:eastAsia="Symbol" w:hAnsi="Symbol" w:cs="Symbol"/>
                <w:b/>
                <w:color w:val="000000"/>
                <w:lang w:val="en-US" w:eastAsia="en-IE"/>
              </w:rPr>
              <w:t></w:t>
            </w:r>
            <w:r w:rsidRPr="00E334AA">
              <w:rPr>
                <w:rFonts w:ascii="Times New Roman" w:eastAsia="Symbol" w:hAnsi="Times New Roman" w:cs="Times New Roman"/>
                <w:b/>
                <w:color w:val="000000"/>
                <w:sz w:val="14"/>
                <w:szCs w:val="14"/>
                <w:lang w:val="en-US" w:eastAsia="en-IE"/>
              </w:rPr>
              <w:t xml:space="preserve">         </w:t>
            </w:r>
            <w:r w:rsidRPr="00E334AA">
              <w:rPr>
                <w:rFonts w:ascii="Calibri" w:eastAsia="Symbol" w:hAnsi="Calibri" w:cs="Calibri"/>
                <w:b/>
                <w:color w:val="000000"/>
                <w:lang w:val="en-US" w:eastAsia="en-IE"/>
              </w:rPr>
              <w:t>Colling coil and drain system</w:t>
            </w:r>
          </w:p>
        </w:tc>
      </w:tr>
      <w:tr w:rsidR="00373B8B" w:rsidRPr="00E334AA" w:rsidTr="00AD1079">
        <w:trPr>
          <w:trHeight w:val="300"/>
        </w:trPr>
        <w:tc>
          <w:tcPr>
            <w:tcW w:w="0" w:type="auto"/>
            <w:tcBorders>
              <w:top w:val="nil"/>
              <w:left w:val="nil"/>
              <w:bottom w:val="nil"/>
              <w:right w:val="nil"/>
            </w:tcBorders>
            <w:shd w:val="clear" w:color="auto" w:fill="auto"/>
            <w:vAlign w:val="center"/>
            <w:hideMark/>
          </w:tcPr>
          <w:p w:rsidR="00373B8B" w:rsidRPr="00E334AA" w:rsidRDefault="00373B8B" w:rsidP="00AD1079">
            <w:pPr>
              <w:spacing w:after="0" w:line="240" w:lineRule="auto"/>
              <w:rPr>
                <w:rFonts w:ascii="Courier New" w:eastAsia="Times New Roman" w:hAnsi="Courier New" w:cs="Courier New"/>
                <w:color w:val="000000"/>
                <w:lang w:eastAsia="en-IE"/>
              </w:rPr>
            </w:pPr>
            <w:r w:rsidRPr="00E334AA">
              <w:rPr>
                <w:rFonts w:ascii="Courier New" w:eastAsia="Courier New" w:hAnsi="Courier New" w:cs="Courier New"/>
                <w:color w:val="000000"/>
                <w:lang w:val="en-US" w:eastAsia="en-IE"/>
              </w:rPr>
              <w:t>o</w:t>
            </w:r>
            <w:r w:rsidRPr="00E334AA">
              <w:rPr>
                <w:rFonts w:ascii="Times New Roman" w:eastAsia="Courier New" w:hAnsi="Times New Roman" w:cs="Times New Roman"/>
                <w:color w:val="000000"/>
                <w:sz w:val="14"/>
                <w:szCs w:val="14"/>
                <w:lang w:val="en-US" w:eastAsia="en-IE"/>
              </w:rPr>
              <w:t xml:space="preserve">   </w:t>
            </w:r>
            <w:r w:rsidRPr="00E334AA">
              <w:rPr>
                <w:rFonts w:ascii="Calibri" w:eastAsia="Courier New" w:hAnsi="Calibri" w:cs="Calibri"/>
                <w:color w:val="000000"/>
                <w:lang w:val="en-US" w:eastAsia="en-IE"/>
              </w:rPr>
              <w:t>Clean cooling coil</w:t>
            </w:r>
          </w:p>
        </w:tc>
      </w:tr>
      <w:tr w:rsidR="00373B8B" w:rsidRPr="00E334AA" w:rsidTr="00AD1079">
        <w:trPr>
          <w:trHeight w:val="300"/>
        </w:trPr>
        <w:tc>
          <w:tcPr>
            <w:tcW w:w="0" w:type="auto"/>
            <w:tcBorders>
              <w:top w:val="nil"/>
              <w:left w:val="nil"/>
              <w:bottom w:val="nil"/>
              <w:right w:val="nil"/>
            </w:tcBorders>
            <w:shd w:val="clear" w:color="auto" w:fill="auto"/>
            <w:vAlign w:val="center"/>
            <w:hideMark/>
          </w:tcPr>
          <w:p w:rsidR="00373B8B" w:rsidRPr="00E334AA" w:rsidRDefault="00373B8B" w:rsidP="00AD1079">
            <w:pPr>
              <w:spacing w:after="0" w:line="240" w:lineRule="auto"/>
              <w:rPr>
                <w:rFonts w:ascii="Courier New" w:eastAsia="Times New Roman" w:hAnsi="Courier New" w:cs="Courier New"/>
                <w:color w:val="000000"/>
                <w:lang w:eastAsia="en-IE"/>
              </w:rPr>
            </w:pPr>
            <w:r w:rsidRPr="00E334AA">
              <w:rPr>
                <w:rFonts w:ascii="Courier New" w:eastAsia="Courier New" w:hAnsi="Courier New" w:cs="Courier New"/>
                <w:color w:val="000000"/>
                <w:lang w:val="en-US" w:eastAsia="en-IE"/>
              </w:rPr>
              <w:t>o</w:t>
            </w:r>
            <w:r w:rsidRPr="00E334AA">
              <w:rPr>
                <w:rFonts w:ascii="Times New Roman" w:eastAsia="Courier New" w:hAnsi="Times New Roman" w:cs="Times New Roman"/>
                <w:color w:val="000000"/>
                <w:sz w:val="14"/>
                <w:szCs w:val="14"/>
                <w:lang w:val="en-US" w:eastAsia="en-IE"/>
              </w:rPr>
              <w:t xml:space="preserve">   </w:t>
            </w:r>
            <w:r w:rsidRPr="00E334AA">
              <w:rPr>
                <w:rFonts w:ascii="Calibri" w:eastAsia="Courier New" w:hAnsi="Calibri" w:cs="Calibri"/>
                <w:color w:val="000000"/>
                <w:lang w:val="en-US" w:eastAsia="en-IE"/>
              </w:rPr>
              <w:t>Clean/replace air filter</w:t>
            </w:r>
          </w:p>
        </w:tc>
      </w:tr>
      <w:tr w:rsidR="00373B8B" w:rsidRPr="00E334AA" w:rsidTr="00AD1079">
        <w:trPr>
          <w:trHeight w:val="300"/>
        </w:trPr>
        <w:tc>
          <w:tcPr>
            <w:tcW w:w="0" w:type="auto"/>
            <w:tcBorders>
              <w:top w:val="nil"/>
              <w:left w:val="nil"/>
              <w:bottom w:val="nil"/>
              <w:right w:val="nil"/>
            </w:tcBorders>
            <w:shd w:val="clear" w:color="auto" w:fill="auto"/>
            <w:vAlign w:val="center"/>
            <w:hideMark/>
          </w:tcPr>
          <w:p w:rsidR="00373B8B" w:rsidRPr="00E334AA" w:rsidRDefault="00373B8B" w:rsidP="00AD1079">
            <w:pPr>
              <w:spacing w:after="0" w:line="240" w:lineRule="auto"/>
              <w:rPr>
                <w:rFonts w:ascii="Courier New" w:eastAsia="Times New Roman" w:hAnsi="Courier New" w:cs="Courier New"/>
                <w:color w:val="000000"/>
                <w:lang w:eastAsia="en-IE"/>
              </w:rPr>
            </w:pPr>
            <w:r w:rsidRPr="00E334AA">
              <w:rPr>
                <w:rFonts w:ascii="Courier New" w:eastAsia="Courier New" w:hAnsi="Courier New" w:cs="Courier New"/>
                <w:color w:val="000000"/>
                <w:lang w:val="en-US" w:eastAsia="en-IE"/>
              </w:rPr>
              <w:t>o</w:t>
            </w:r>
            <w:r w:rsidRPr="00E334AA">
              <w:rPr>
                <w:rFonts w:ascii="Times New Roman" w:eastAsia="Courier New" w:hAnsi="Times New Roman" w:cs="Times New Roman"/>
                <w:color w:val="000000"/>
                <w:sz w:val="14"/>
                <w:szCs w:val="14"/>
                <w:lang w:val="en-US" w:eastAsia="en-IE"/>
              </w:rPr>
              <w:t xml:space="preserve">   </w:t>
            </w:r>
            <w:r w:rsidRPr="00E334AA">
              <w:rPr>
                <w:rFonts w:ascii="Calibri" w:eastAsia="Courier New" w:hAnsi="Calibri" w:cs="Calibri"/>
                <w:color w:val="000000"/>
                <w:lang w:val="en-US" w:eastAsia="en-IE"/>
              </w:rPr>
              <w:t>Check that condensate drain is clear</w:t>
            </w:r>
          </w:p>
        </w:tc>
      </w:tr>
      <w:tr w:rsidR="00373B8B" w:rsidRPr="00E334AA" w:rsidTr="00AD1079">
        <w:trPr>
          <w:trHeight w:val="300"/>
        </w:trPr>
        <w:tc>
          <w:tcPr>
            <w:tcW w:w="0" w:type="auto"/>
            <w:tcBorders>
              <w:top w:val="nil"/>
              <w:left w:val="nil"/>
              <w:bottom w:val="nil"/>
              <w:right w:val="nil"/>
            </w:tcBorders>
            <w:shd w:val="clear" w:color="auto" w:fill="auto"/>
            <w:vAlign w:val="center"/>
            <w:hideMark/>
          </w:tcPr>
          <w:p w:rsidR="00373B8B" w:rsidRPr="00E334AA" w:rsidRDefault="00373B8B" w:rsidP="00AD1079">
            <w:pPr>
              <w:spacing w:after="0" w:line="240" w:lineRule="auto"/>
              <w:rPr>
                <w:rFonts w:ascii="Courier New" w:eastAsia="Times New Roman" w:hAnsi="Courier New" w:cs="Courier New"/>
                <w:color w:val="000000"/>
                <w:lang w:eastAsia="en-IE"/>
              </w:rPr>
            </w:pPr>
            <w:r w:rsidRPr="00E334AA">
              <w:rPr>
                <w:rFonts w:ascii="Courier New" w:eastAsia="Courier New" w:hAnsi="Courier New" w:cs="Courier New"/>
                <w:color w:val="000000"/>
                <w:lang w:val="en-US" w:eastAsia="en-IE"/>
              </w:rPr>
              <w:t>o</w:t>
            </w:r>
            <w:r w:rsidRPr="00E334AA">
              <w:rPr>
                <w:rFonts w:ascii="Times New Roman" w:eastAsia="Courier New" w:hAnsi="Times New Roman" w:cs="Times New Roman"/>
                <w:color w:val="000000"/>
                <w:sz w:val="14"/>
                <w:szCs w:val="14"/>
                <w:lang w:val="en-US" w:eastAsia="en-IE"/>
              </w:rPr>
              <w:t xml:space="preserve">   </w:t>
            </w:r>
            <w:r w:rsidRPr="00E334AA">
              <w:rPr>
                <w:rFonts w:ascii="Calibri" w:eastAsia="Courier New" w:hAnsi="Calibri" w:cs="Calibri"/>
                <w:color w:val="000000"/>
                <w:lang w:val="en-US" w:eastAsia="en-IE"/>
              </w:rPr>
              <w:t>Ensure float switch and pump function</w:t>
            </w:r>
          </w:p>
        </w:tc>
      </w:tr>
      <w:tr w:rsidR="00373B8B" w:rsidRPr="00E334AA" w:rsidTr="00AD1079">
        <w:trPr>
          <w:trHeight w:val="300"/>
        </w:trPr>
        <w:tc>
          <w:tcPr>
            <w:tcW w:w="0" w:type="auto"/>
            <w:tcBorders>
              <w:top w:val="nil"/>
              <w:left w:val="nil"/>
              <w:bottom w:val="nil"/>
              <w:right w:val="nil"/>
            </w:tcBorders>
            <w:shd w:val="clear" w:color="auto" w:fill="auto"/>
            <w:vAlign w:val="center"/>
            <w:hideMark/>
          </w:tcPr>
          <w:p w:rsidR="00373B8B" w:rsidRPr="00E334AA" w:rsidRDefault="00373B8B" w:rsidP="00AD1079">
            <w:pPr>
              <w:spacing w:after="0" w:line="240" w:lineRule="auto"/>
              <w:rPr>
                <w:rFonts w:ascii="Symbol" w:eastAsia="Times New Roman" w:hAnsi="Symbol" w:cs="Calibri"/>
                <w:color w:val="000000"/>
                <w:lang w:eastAsia="en-IE"/>
              </w:rPr>
            </w:pPr>
            <w:r w:rsidRPr="00E334AA">
              <w:rPr>
                <w:rFonts w:ascii="Symbol" w:eastAsia="Symbol" w:hAnsi="Symbol" w:cs="Symbol"/>
                <w:color w:val="000000"/>
                <w:lang w:val="en-US" w:eastAsia="en-IE"/>
              </w:rPr>
              <w:lastRenderedPageBreak/>
              <w:t></w:t>
            </w:r>
            <w:r w:rsidRPr="00E334AA">
              <w:rPr>
                <w:rFonts w:ascii="Times New Roman" w:eastAsia="Symbol" w:hAnsi="Times New Roman" w:cs="Times New Roman"/>
                <w:color w:val="000000"/>
                <w:sz w:val="14"/>
                <w:szCs w:val="14"/>
                <w:lang w:val="en-US" w:eastAsia="en-IE"/>
              </w:rPr>
              <w:t xml:space="preserve">         </w:t>
            </w:r>
            <w:r w:rsidRPr="00E334AA">
              <w:rPr>
                <w:rFonts w:ascii="Calibri" w:eastAsia="Symbol" w:hAnsi="Calibri" w:cs="Calibri"/>
                <w:color w:val="000000"/>
                <w:lang w:val="en-US" w:eastAsia="en-IE"/>
              </w:rPr>
              <w:t>General</w:t>
            </w:r>
          </w:p>
        </w:tc>
      </w:tr>
      <w:tr w:rsidR="00373B8B" w:rsidRPr="00E334AA" w:rsidTr="00AD1079">
        <w:trPr>
          <w:trHeight w:val="300"/>
        </w:trPr>
        <w:tc>
          <w:tcPr>
            <w:tcW w:w="0" w:type="auto"/>
            <w:tcBorders>
              <w:top w:val="nil"/>
              <w:left w:val="nil"/>
              <w:bottom w:val="nil"/>
              <w:right w:val="nil"/>
            </w:tcBorders>
            <w:shd w:val="clear" w:color="auto" w:fill="auto"/>
            <w:vAlign w:val="center"/>
            <w:hideMark/>
          </w:tcPr>
          <w:p w:rsidR="00373B8B" w:rsidRPr="00E334AA" w:rsidRDefault="00373B8B" w:rsidP="00AD1079">
            <w:pPr>
              <w:spacing w:after="0" w:line="240" w:lineRule="auto"/>
              <w:rPr>
                <w:rFonts w:ascii="Courier New" w:eastAsia="Times New Roman" w:hAnsi="Courier New" w:cs="Courier New"/>
                <w:color w:val="000000"/>
                <w:lang w:eastAsia="en-IE"/>
              </w:rPr>
            </w:pPr>
            <w:r w:rsidRPr="00E334AA">
              <w:rPr>
                <w:rFonts w:ascii="Courier New" w:eastAsia="Courier New" w:hAnsi="Courier New" w:cs="Courier New"/>
                <w:color w:val="000000"/>
                <w:lang w:val="en-US" w:eastAsia="en-IE"/>
              </w:rPr>
              <w:t>o</w:t>
            </w:r>
            <w:r w:rsidRPr="00E334AA">
              <w:rPr>
                <w:rFonts w:ascii="Times New Roman" w:eastAsia="Courier New" w:hAnsi="Times New Roman" w:cs="Times New Roman"/>
                <w:color w:val="000000"/>
                <w:sz w:val="14"/>
                <w:szCs w:val="14"/>
                <w:lang w:val="en-US" w:eastAsia="en-IE"/>
              </w:rPr>
              <w:t xml:space="preserve">   </w:t>
            </w:r>
            <w:r w:rsidRPr="00E334AA">
              <w:rPr>
                <w:rFonts w:ascii="Calibri" w:eastAsia="Courier New" w:hAnsi="Calibri" w:cs="Calibri"/>
                <w:color w:val="000000"/>
                <w:lang w:val="en-US" w:eastAsia="en-IE"/>
              </w:rPr>
              <w:t>Check Gas pipe insulation</w:t>
            </w:r>
          </w:p>
        </w:tc>
      </w:tr>
      <w:tr w:rsidR="00373B8B" w:rsidRPr="00E334AA" w:rsidTr="00AD1079">
        <w:trPr>
          <w:trHeight w:val="300"/>
        </w:trPr>
        <w:tc>
          <w:tcPr>
            <w:tcW w:w="0" w:type="auto"/>
            <w:tcBorders>
              <w:top w:val="nil"/>
              <w:left w:val="nil"/>
              <w:bottom w:val="nil"/>
              <w:right w:val="nil"/>
            </w:tcBorders>
            <w:shd w:val="clear" w:color="auto" w:fill="auto"/>
            <w:vAlign w:val="center"/>
            <w:hideMark/>
          </w:tcPr>
          <w:p w:rsidR="00373B8B" w:rsidRPr="00E334AA" w:rsidRDefault="00373B8B" w:rsidP="00AD1079">
            <w:pPr>
              <w:spacing w:after="0" w:line="240" w:lineRule="auto"/>
              <w:rPr>
                <w:rFonts w:ascii="Courier New" w:eastAsia="Times New Roman" w:hAnsi="Courier New" w:cs="Courier New"/>
                <w:color w:val="000000"/>
                <w:lang w:eastAsia="en-IE"/>
              </w:rPr>
            </w:pPr>
            <w:proofErr w:type="gramStart"/>
            <w:r w:rsidRPr="00E334AA">
              <w:rPr>
                <w:rFonts w:ascii="Courier New" w:eastAsia="Courier New" w:hAnsi="Courier New" w:cs="Courier New"/>
                <w:color w:val="000000"/>
                <w:lang w:val="en-US" w:eastAsia="en-IE"/>
              </w:rPr>
              <w:t>o</w:t>
            </w:r>
            <w:proofErr w:type="gramEnd"/>
            <w:r w:rsidRPr="00E334AA">
              <w:rPr>
                <w:rFonts w:ascii="Times New Roman" w:eastAsia="Courier New" w:hAnsi="Times New Roman" w:cs="Times New Roman"/>
                <w:color w:val="000000"/>
                <w:sz w:val="14"/>
                <w:szCs w:val="14"/>
                <w:lang w:val="en-US" w:eastAsia="en-IE"/>
              </w:rPr>
              <w:t xml:space="preserve">   </w:t>
            </w:r>
            <w:r w:rsidRPr="00E334AA">
              <w:rPr>
                <w:rFonts w:ascii="Calibri" w:eastAsia="Courier New" w:hAnsi="Calibri" w:cs="Calibri"/>
                <w:color w:val="000000"/>
                <w:lang w:val="en-US" w:eastAsia="en-IE"/>
              </w:rPr>
              <w:t>Check mountain brackets are secure. Treat rust</w:t>
            </w:r>
          </w:p>
        </w:tc>
      </w:tr>
      <w:tr w:rsidR="00373B8B" w:rsidRPr="00E334AA" w:rsidTr="00AD1079">
        <w:trPr>
          <w:trHeight w:val="483"/>
        </w:trPr>
        <w:tc>
          <w:tcPr>
            <w:tcW w:w="0" w:type="auto"/>
            <w:tcBorders>
              <w:top w:val="nil"/>
              <w:left w:val="nil"/>
              <w:bottom w:val="nil"/>
              <w:right w:val="nil"/>
            </w:tcBorders>
            <w:shd w:val="clear" w:color="auto" w:fill="auto"/>
            <w:vAlign w:val="center"/>
            <w:hideMark/>
          </w:tcPr>
          <w:p w:rsidR="00373B8B" w:rsidRPr="00E334AA" w:rsidRDefault="00373B8B" w:rsidP="00AD1079">
            <w:pPr>
              <w:spacing w:after="0" w:line="240" w:lineRule="auto"/>
              <w:rPr>
                <w:rFonts w:ascii="Courier New" w:eastAsia="Times New Roman" w:hAnsi="Courier New" w:cs="Courier New"/>
                <w:color w:val="000000"/>
                <w:lang w:eastAsia="en-IE"/>
              </w:rPr>
            </w:pPr>
            <w:r w:rsidRPr="00E334AA">
              <w:rPr>
                <w:rFonts w:ascii="Courier New" w:eastAsia="Courier New" w:hAnsi="Courier New" w:cs="Courier New"/>
                <w:color w:val="000000"/>
                <w:lang w:val="en-US" w:eastAsia="en-IE"/>
              </w:rPr>
              <w:t>o</w:t>
            </w:r>
            <w:r w:rsidRPr="00E334AA">
              <w:rPr>
                <w:rFonts w:ascii="Times New Roman" w:eastAsia="Courier New" w:hAnsi="Times New Roman" w:cs="Times New Roman"/>
                <w:color w:val="000000"/>
                <w:sz w:val="14"/>
                <w:szCs w:val="14"/>
                <w:lang w:val="en-US" w:eastAsia="en-IE"/>
              </w:rPr>
              <w:t xml:space="preserve">   </w:t>
            </w:r>
            <w:r w:rsidRPr="00E334AA">
              <w:rPr>
                <w:rFonts w:ascii="Calibri" w:eastAsia="Courier New" w:hAnsi="Calibri" w:cs="Calibri"/>
                <w:color w:val="000000"/>
                <w:lang w:val="en-US" w:eastAsia="en-IE"/>
              </w:rPr>
              <w:t>Check that identification labels are present and legible</w:t>
            </w:r>
            <w:r w:rsidRPr="00B85FB8">
              <w:rPr>
                <w:rFonts w:ascii="Calibri" w:eastAsia="Courier New" w:hAnsi="Calibri" w:cs="Calibri"/>
                <w:color w:val="000000"/>
                <w:lang w:val="en-US" w:eastAsia="en-IE"/>
              </w:rPr>
              <w:t>, replace if necessary</w:t>
            </w:r>
          </w:p>
        </w:tc>
      </w:tr>
    </w:tbl>
    <w:p w:rsidR="00392BA9" w:rsidRDefault="00392BA9" w:rsidP="007846EF"/>
    <w:p w:rsidR="007846EF" w:rsidRDefault="007846EF" w:rsidP="007846EF">
      <w:pPr>
        <w:pStyle w:val="Heading1"/>
        <w:keepNext w:val="0"/>
        <w:keepLines w:val="0"/>
        <w:widowControl w:val="0"/>
        <w:numPr>
          <w:ilvl w:val="0"/>
          <w:numId w:val="7"/>
        </w:numPr>
        <w:tabs>
          <w:tab w:val="left" w:pos="861"/>
        </w:tabs>
        <w:autoSpaceDE w:val="0"/>
        <w:autoSpaceDN w:val="0"/>
        <w:spacing w:before="246" w:line="240" w:lineRule="auto"/>
        <w:jc w:val="both"/>
      </w:pPr>
      <w:r>
        <w:rPr>
          <w:color w:val="3A967A"/>
        </w:rPr>
        <w:t>PRELIMINARIES</w:t>
      </w:r>
    </w:p>
    <w:p w:rsidR="007846EF" w:rsidRDefault="007846EF" w:rsidP="007846EF">
      <w:pPr>
        <w:pStyle w:val="BodyText"/>
        <w:spacing w:before="10"/>
        <w:rPr>
          <w:b/>
          <w:sz w:val="32"/>
        </w:rPr>
      </w:pPr>
    </w:p>
    <w:p w:rsidR="007846EF" w:rsidRDefault="007846EF" w:rsidP="007846EF">
      <w:pPr>
        <w:pStyle w:val="Heading1"/>
        <w:keepNext w:val="0"/>
        <w:keepLines w:val="0"/>
        <w:widowControl w:val="0"/>
        <w:numPr>
          <w:ilvl w:val="1"/>
          <w:numId w:val="12"/>
        </w:numPr>
        <w:tabs>
          <w:tab w:val="left" w:pos="1274"/>
        </w:tabs>
        <w:autoSpaceDE w:val="0"/>
        <w:autoSpaceDN w:val="0"/>
        <w:spacing w:before="1" w:line="240" w:lineRule="auto"/>
        <w:jc w:val="both"/>
      </w:pPr>
      <w:r>
        <w:rPr>
          <w:color w:val="3A967A"/>
        </w:rPr>
        <w:t>General</w:t>
      </w:r>
      <w:r>
        <w:rPr>
          <w:color w:val="3A967A"/>
          <w:spacing w:val="-1"/>
        </w:rPr>
        <w:t xml:space="preserve"> </w:t>
      </w:r>
      <w:r>
        <w:rPr>
          <w:color w:val="3A967A"/>
        </w:rPr>
        <w:t>Preliminaries</w:t>
      </w:r>
    </w:p>
    <w:p w:rsidR="007846EF" w:rsidRPr="006F12CD" w:rsidRDefault="007846EF" w:rsidP="007846EF">
      <w:pPr>
        <w:pStyle w:val="BodyText"/>
        <w:spacing w:before="197"/>
        <w:ind w:left="577"/>
        <w:jc w:val="both"/>
        <w:rPr>
          <w:rFonts w:asciiTheme="minorHAnsi" w:hAnsiTheme="minorHAnsi" w:cstheme="minorHAnsi"/>
          <w:sz w:val="22"/>
          <w:szCs w:val="22"/>
        </w:rPr>
      </w:pPr>
      <w:r w:rsidRPr="006F12CD">
        <w:rPr>
          <w:rFonts w:asciiTheme="minorHAnsi" w:hAnsiTheme="minorHAnsi" w:cstheme="minorHAnsi"/>
          <w:sz w:val="22"/>
          <w:szCs w:val="22"/>
        </w:rPr>
        <w:t xml:space="preserve">General Preliminaries includes but is not limited to the following </w:t>
      </w:r>
      <w:r w:rsidRPr="006F12CD">
        <w:rPr>
          <w:rFonts w:asciiTheme="minorHAnsi" w:hAnsiTheme="minorHAnsi" w:cstheme="minorHAnsi"/>
          <w:i/>
          <w:sz w:val="22"/>
          <w:szCs w:val="22"/>
        </w:rPr>
        <w:t xml:space="preserve">On-Cost </w:t>
      </w:r>
      <w:r w:rsidRPr="006F12CD">
        <w:rPr>
          <w:rFonts w:asciiTheme="minorHAnsi" w:hAnsiTheme="minorHAnsi" w:cstheme="minorHAnsi"/>
          <w:sz w:val="22"/>
          <w:szCs w:val="22"/>
        </w:rPr>
        <w:t>items;</w:t>
      </w:r>
    </w:p>
    <w:p w:rsidR="007846EF" w:rsidRPr="006F12CD" w:rsidRDefault="007846EF" w:rsidP="007846EF">
      <w:pPr>
        <w:pStyle w:val="BodyText"/>
        <w:spacing w:before="3"/>
        <w:rPr>
          <w:rFonts w:asciiTheme="minorHAnsi" w:hAnsiTheme="minorHAnsi" w:cstheme="minorHAnsi"/>
          <w:b/>
          <w:sz w:val="22"/>
          <w:szCs w:val="22"/>
        </w:rPr>
      </w:pPr>
    </w:p>
    <w:p w:rsidR="007846EF" w:rsidRPr="006F12CD" w:rsidRDefault="007846EF" w:rsidP="007846EF">
      <w:pPr>
        <w:pStyle w:val="ListParagraph"/>
        <w:numPr>
          <w:ilvl w:val="2"/>
          <w:numId w:val="12"/>
        </w:numPr>
        <w:tabs>
          <w:tab w:val="left" w:pos="1297"/>
          <w:tab w:val="left" w:pos="1298"/>
        </w:tabs>
        <w:rPr>
          <w:rFonts w:asciiTheme="minorHAnsi" w:hAnsiTheme="minorHAnsi" w:cstheme="minorHAnsi"/>
        </w:rPr>
      </w:pPr>
      <w:r w:rsidRPr="006F12CD">
        <w:rPr>
          <w:rFonts w:asciiTheme="minorHAnsi" w:hAnsiTheme="minorHAnsi" w:cstheme="minorHAnsi"/>
        </w:rPr>
        <w:t>Head Office</w:t>
      </w:r>
      <w:r w:rsidRPr="006F12CD">
        <w:rPr>
          <w:rFonts w:asciiTheme="minorHAnsi" w:hAnsiTheme="minorHAnsi" w:cstheme="minorHAnsi"/>
          <w:spacing w:val="-1"/>
        </w:rPr>
        <w:t xml:space="preserve"> </w:t>
      </w:r>
      <w:r w:rsidRPr="006F12CD">
        <w:rPr>
          <w:rFonts w:asciiTheme="minorHAnsi" w:hAnsiTheme="minorHAnsi" w:cstheme="minorHAnsi"/>
        </w:rPr>
        <w:t>Expenses</w:t>
      </w:r>
    </w:p>
    <w:p w:rsidR="0036635E" w:rsidRPr="006F12CD" w:rsidRDefault="0036635E" w:rsidP="0036635E">
      <w:pPr>
        <w:pStyle w:val="ListParagraph"/>
        <w:rPr>
          <w:rFonts w:asciiTheme="minorHAnsi" w:hAnsiTheme="minorHAnsi" w:cstheme="minorHAnsi"/>
        </w:rPr>
      </w:pPr>
    </w:p>
    <w:p w:rsidR="0036635E" w:rsidRPr="006F12CD" w:rsidRDefault="0036635E" w:rsidP="007846EF">
      <w:pPr>
        <w:pStyle w:val="ListParagraph"/>
        <w:numPr>
          <w:ilvl w:val="2"/>
          <w:numId w:val="12"/>
        </w:numPr>
        <w:tabs>
          <w:tab w:val="left" w:pos="1297"/>
          <w:tab w:val="left" w:pos="1298"/>
        </w:tabs>
        <w:rPr>
          <w:rFonts w:asciiTheme="minorHAnsi" w:hAnsiTheme="minorHAnsi" w:cstheme="minorHAnsi"/>
        </w:rPr>
      </w:pPr>
      <w:r w:rsidRPr="006F12CD">
        <w:rPr>
          <w:rFonts w:asciiTheme="minorHAnsi" w:hAnsiTheme="minorHAnsi" w:cstheme="minorHAnsi"/>
        </w:rPr>
        <w:t>Mobilisation Costs at the start of the contract</w:t>
      </w:r>
    </w:p>
    <w:p w:rsidR="007846EF" w:rsidRPr="006F12CD" w:rsidRDefault="007846EF" w:rsidP="007846EF">
      <w:pPr>
        <w:pStyle w:val="BodyText"/>
        <w:spacing w:before="3"/>
        <w:rPr>
          <w:rFonts w:asciiTheme="minorHAnsi" w:hAnsiTheme="minorHAnsi" w:cstheme="minorHAnsi"/>
          <w:sz w:val="22"/>
          <w:szCs w:val="22"/>
        </w:rPr>
      </w:pPr>
    </w:p>
    <w:p w:rsidR="007846EF" w:rsidRPr="006F12CD" w:rsidRDefault="007846EF" w:rsidP="007846EF">
      <w:pPr>
        <w:pStyle w:val="ListParagraph"/>
        <w:numPr>
          <w:ilvl w:val="2"/>
          <w:numId w:val="12"/>
        </w:numPr>
        <w:tabs>
          <w:tab w:val="left" w:pos="1297"/>
          <w:tab w:val="left" w:pos="1298"/>
        </w:tabs>
        <w:rPr>
          <w:rFonts w:asciiTheme="minorHAnsi" w:hAnsiTheme="minorHAnsi" w:cstheme="minorHAnsi"/>
        </w:rPr>
      </w:pPr>
      <w:r w:rsidRPr="006F12CD">
        <w:rPr>
          <w:rFonts w:asciiTheme="minorHAnsi" w:hAnsiTheme="minorHAnsi" w:cstheme="minorHAnsi"/>
        </w:rPr>
        <w:t>Insurance</w:t>
      </w:r>
    </w:p>
    <w:p w:rsidR="007846EF" w:rsidRPr="006F12CD" w:rsidRDefault="007846EF" w:rsidP="007846EF">
      <w:pPr>
        <w:pStyle w:val="BodyText"/>
        <w:spacing w:before="3"/>
        <w:rPr>
          <w:rFonts w:asciiTheme="minorHAnsi" w:hAnsiTheme="minorHAnsi" w:cstheme="minorHAnsi"/>
          <w:sz w:val="22"/>
          <w:szCs w:val="22"/>
        </w:rPr>
      </w:pPr>
    </w:p>
    <w:p w:rsidR="007846EF" w:rsidRPr="006F12CD" w:rsidRDefault="007846EF" w:rsidP="007846EF">
      <w:pPr>
        <w:pStyle w:val="ListParagraph"/>
        <w:numPr>
          <w:ilvl w:val="2"/>
          <w:numId w:val="12"/>
        </w:numPr>
        <w:tabs>
          <w:tab w:val="left" w:pos="1297"/>
          <w:tab w:val="left" w:pos="1298"/>
        </w:tabs>
        <w:spacing w:before="1"/>
        <w:rPr>
          <w:rFonts w:asciiTheme="minorHAnsi" w:hAnsiTheme="minorHAnsi" w:cstheme="minorHAnsi"/>
        </w:rPr>
      </w:pPr>
      <w:r w:rsidRPr="006F12CD">
        <w:rPr>
          <w:rFonts w:asciiTheme="minorHAnsi" w:hAnsiTheme="minorHAnsi" w:cstheme="minorHAnsi"/>
        </w:rPr>
        <w:t>Plant and</w:t>
      </w:r>
      <w:r w:rsidRPr="006F12CD">
        <w:rPr>
          <w:rFonts w:asciiTheme="minorHAnsi" w:hAnsiTheme="minorHAnsi" w:cstheme="minorHAnsi"/>
          <w:spacing w:val="-5"/>
        </w:rPr>
        <w:t xml:space="preserve"> </w:t>
      </w:r>
      <w:r w:rsidRPr="006F12CD">
        <w:rPr>
          <w:rFonts w:asciiTheme="minorHAnsi" w:hAnsiTheme="minorHAnsi" w:cstheme="minorHAnsi"/>
        </w:rPr>
        <w:t>Equipment</w:t>
      </w:r>
    </w:p>
    <w:p w:rsidR="007846EF" w:rsidRPr="006F12CD" w:rsidRDefault="007846EF" w:rsidP="007846EF">
      <w:pPr>
        <w:pStyle w:val="BodyText"/>
        <w:spacing w:before="3"/>
        <w:rPr>
          <w:rFonts w:asciiTheme="minorHAnsi" w:hAnsiTheme="minorHAnsi" w:cstheme="minorHAnsi"/>
          <w:sz w:val="22"/>
          <w:szCs w:val="22"/>
        </w:rPr>
      </w:pPr>
    </w:p>
    <w:p w:rsidR="007846EF" w:rsidRPr="006F12CD" w:rsidRDefault="007846EF" w:rsidP="007846EF">
      <w:pPr>
        <w:pStyle w:val="ListParagraph"/>
        <w:numPr>
          <w:ilvl w:val="2"/>
          <w:numId w:val="12"/>
        </w:numPr>
        <w:tabs>
          <w:tab w:val="left" w:pos="1297"/>
          <w:tab w:val="left" w:pos="1298"/>
        </w:tabs>
        <w:rPr>
          <w:rFonts w:asciiTheme="minorHAnsi" w:hAnsiTheme="minorHAnsi" w:cstheme="minorHAnsi"/>
        </w:rPr>
      </w:pPr>
      <w:r w:rsidRPr="006F12CD">
        <w:rPr>
          <w:rFonts w:asciiTheme="minorHAnsi" w:hAnsiTheme="minorHAnsi" w:cstheme="minorHAnsi"/>
        </w:rPr>
        <w:t>Temporary</w:t>
      </w:r>
      <w:r w:rsidRPr="006F12CD">
        <w:rPr>
          <w:rFonts w:asciiTheme="minorHAnsi" w:hAnsiTheme="minorHAnsi" w:cstheme="minorHAnsi"/>
          <w:spacing w:val="-2"/>
        </w:rPr>
        <w:t xml:space="preserve"> </w:t>
      </w:r>
      <w:r w:rsidRPr="006F12CD">
        <w:rPr>
          <w:rFonts w:asciiTheme="minorHAnsi" w:hAnsiTheme="minorHAnsi" w:cstheme="minorHAnsi"/>
        </w:rPr>
        <w:t>Works</w:t>
      </w:r>
    </w:p>
    <w:p w:rsidR="007846EF" w:rsidRPr="006F12CD" w:rsidRDefault="007846EF" w:rsidP="007846EF">
      <w:pPr>
        <w:pStyle w:val="BodyText"/>
        <w:spacing w:before="3"/>
        <w:rPr>
          <w:rFonts w:asciiTheme="minorHAnsi" w:hAnsiTheme="minorHAnsi" w:cstheme="minorHAnsi"/>
          <w:sz w:val="22"/>
          <w:szCs w:val="22"/>
        </w:rPr>
      </w:pPr>
    </w:p>
    <w:p w:rsidR="007846EF" w:rsidRPr="006F12CD" w:rsidRDefault="007846EF" w:rsidP="007846EF">
      <w:pPr>
        <w:pStyle w:val="ListParagraph"/>
        <w:numPr>
          <w:ilvl w:val="2"/>
          <w:numId w:val="12"/>
        </w:numPr>
        <w:tabs>
          <w:tab w:val="left" w:pos="1297"/>
          <w:tab w:val="left" w:pos="1298"/>
        </w:tabs>
        <w:rPr>
          <w:rFonts w:asciiTheme="minorHAnsi" w:hAnsiTheme="minorHAnsi" w:cstheme="minorHAnsi"/>
        </w:rPr>
      </w:pPr>
      <w:r w:rsidRPr="006F12CD">
        <w:rPr>
          <w:rFonts w:asciiTheme="minorHAnsi" w:hAnsiTheme="minorHAnsi" w:cstheme="minorHAnsi"/>
        </w:rPr>
        <w:t>Health and</w:t>
      </w:r>
      <w:r w:rsidRPr="006F12CD">
        <w:rPr>
          <w:rFonts w:asciiTheme="minorHAnsi" w:hAnsiTheme="minorHAnsi" w:cstheme="minorHAnsi"/>
          <w:spacing w:val="-9"/>
        </w:rPr>
        <w:t xml:space="preserve"> </w:t>
      </w:r>
      <w:r w:rsidRPr="006F12CD">
        <w:rPr>
          <w:rFonts w:asciiTheme="minorHAnsi" w:hAnsiTheme="minorHAnsi" w:cstheme="minorHAnsi"/>
        </w:rPr>
        <w:t>Safety</w:t>
      </w:r>
    </w:p>
    <w:p w:rsidR="007846EF" w:rsidRPr="006F12CD" w:rsidRDefault="007846EF" w:rsidP="007846EF">
      <w:pPr>
        <w:pStyle w:val="BodyText"/>
        <w:spacing w:before="3"/>
        <w:rPr>
          <w:rFonts w:asciiTheme="minorHAnsi" w:hAnsiTheme="minorHAnsi" w:cstheme="minorHAnsi"/>
          <w:sz w:val="22"/>
          <w:szCs w:val="22"/>
        </w:rPr>
      </w:pPr>
    </w:p>
    <w:p w:rsidR="007846EF" w:rsidRPr="006F12CD" w:rsidRDefault="007846EF" w:rsidP="007846EF">
      <w:pPr>
        <w:pStyle w:val="ListParagraph"/>
        <w:numPr>
          <w:ilvl w:val="2"/>
          <w:numId w:val="12"/>
        </w:numPr>
        <w:tabs>
          <w:tab w:val="left" w:pos="1297"/>
          <w:tab w:val="left" w:pos="1298"/>
        </w:tabs>
        <w:rPr>
          <w:rFonts w:asciiTheme="minorHAnsi" w:hAnsiTheme="minorHAnsi" w:cstheme="minorHAnsi"/>
        </w:rPr>
      </w:pPr>
      <w:r w:rsidRPr="006F12CD">
        <w:rPr>
          <w:rFonts w:asciiTheme="minorHAnsi" w:hAnsiTheme="minorHAnsi" w:cstheme="minorHAnsi"/>
        </w:rPr>
        <w:t>Site</w:t>
      </w:r>
      <w:r w:rsidRPr="006F12CD">
        <w:rPr>
          <w:rFonts w:asciiTheme="minorHAnsi" w:hAnsiTheme="minorHAnsi" w:cstheme="minorHAnsi"/>
          <w:spacing w:val="-1"/>
        </w:rPr>
        <w:t xml:space="preserve"> </w:t>
      </w:r>
      <w:r w:rsidRPr="006F12CD">
        <w:rPr>
          <w:rFonts w:asciiTheme="minorHAnsi" w:hAnsiTheme="minorHAnsi" w:cstheme="minorHAnsi"/>
        </w:rPr>
        <w:t>Supervision</w:t>
      </w:r>
    </w:p>
    <w:p w:rsidR="007846EF" w:rsidRPr="006F12CD" w:rsidRDefault="007846EF" w:rsidP="007846EF">
      <w:pPr>
        <w:pStyle w:val="BodyText"/>
        <w:spacing w:before="3"/>
        <w:rPr>
          <w:rFonts w:asciiTheme="minorHAnsi" w:hAnsiTheme="minorHAnsi" w:cstheme="minorHAnsi"/>
          <w:sz w:val="22"/>
          <w:szCs w:val="22"/>
        </w:rPr>
      </w:pPr>
    </w:p>
    <w:p w:rsidR="007846EF" w:rsidRPr="006F12CD" w:rsidRDefault="007846EF" w:rsidP="007846EF">
      <w:pPr>
        <w:pStyle w:val="ListParagraph"/>
        <w:numPr>
          <w:ilvl w:val="2"/>
          <w:numId w:val="12"/>
        </w:numPr>
        <w:tabs>
          <w:tab w:val="left" w:pos="1297"/>
          <w:tab w:val="left" w:pos="1298"/>
        </w:tabs>
        <w:rPr>
          <w:rFonts w:asciiTheme="minorHAnsi" w:hAnsiTheme="minorHAnsi" w:cstheme="minorHAnsi"/>
        </w:rPr>
      </w:pPr>
      <w:r w:rsidRPr="006F12CD">
        <w:rPr>
          <w:rFonts w:asciiTheme="minorHAnsi" w:hAnsiTheme="minorHAnsi" w:cstheme="minorHAnsi"/>
        </w:rPr>
        <w:t>Any other indirect costs not listed</w:t>
      </w:r>
      <w:r w:rsidRPr="006F12CD">
        <w:rPr>
          <w:rFonts w:asciiTheme="minorHAnsi" w:hAnsiTheme="minorHAnsi" w:cstheme="minorHAnsi"/>
          <w:spacing w:val="-5"/>
        </w:rPr>
        <w:t xml:space="preserve"> </w:t>
      </w:r>
      <w:r w:rsidRPr="006F12CD">
        <w:rPr>
          <w:rFonts w:asciiTheme="minorHAnsi" w:hAnsiTheme="minorHAnsi" w:cstheme="minorHAnsi"/>
        </w:rPr>
        <w:t>above.</w:t>
      </w:r>
    </w:p>
    <w:p w:rsidR="007846EF" w:rsidRPr="006F12CD" w:rsidRDefault="007846EF" w:rsidP="007846EF">
      <w:pPr>
        <w:pStyle w:val="BodyText"/>
        <w:rPr>
          <w:sz w:val="22"/>
          <w:szCs w:val="22"/>
        </w:rPr>
      </w:pPr>
    </w:p>
    <w:p w:rsidR="007846EF" w:rsidRDefault="007846EF" w:rsidP="007846EF">
      <w:pPr>
        <w:pStyle w:val="BodyText"/>
        <w:rPr>
          <w:sz w:val="28"/>
        </w:rPr>
      </w:pPr>
    </w:p>
    <w:p w:rsidR="007846EF" w:rsidRDefault="007846EF" w:rsidP="007846EF">
      <w:pPr>
        <w:pStyle w:val="BodyText"/>
        <w:spacing w:before="2"/>
        <w:rPr>
          <w:sz w:val="23"/>
        </w:rPr>
      </w:pPr>
    </w:p>
    <w:p w:rsidR="007846EF" w:rsidRPr="00A835C3" w:rsidRDefault="007846EF" w:rsidP="007846EF">
      <w:pPr>
        <w:pStyle w:val="Heading1"/>
        <w:keepNext w:val="0"/>
        <w:keepLines w:val="0"/>
        <w:widowControl w:val="0"/>
        <w:numPr>
          <w:ilvl w:val="1"/>
          <w:numId w:val="12"/>
        </w:numPr>
        <w:tabs>
          <w:tab w:val="left" w:pos="1274"/>
        </w:tabs>
        <w:autoSpaceDE w:val="0"/>
        <w:autoSpaceDN w:val="0"/>
        <w:spacing w:before="0" w:line="240" w:lineRule="auto"/>
        <w:jc w:val="both"/>
      </w:pPr>
      <w:r w:rsidRPr="00A835C3">
        <w:rPr>
          <w:color w:val="3A967A"/>
        </w:rPr>
        <w:t>Prelims – Annual Management</w:t>
      </w:r>
      <w:r w:rsidRPr="00A835C3">
        <w:rPr>
          <w:color w:val="3A967A"/>
          <w:spacing w:val="2"/>
        </w:rPr>
        <w:t xml:space="preserve"> </w:t>
      </w:r>
      <w:r w:rsidRPr="00A835C3">
        <w:rPr>
          <w:color w:val="3A967A"/>
        </w:rPr>
        <w:t>Fee</w:t>
      </w:r>
    </w:p>
    <w:p w:rsidR="007846EF" w:rsidRPr="00653299" w:rsidRDefault="0036635E" w:rsidP="007846EF">
      <w:pPr>
        <w:pStyle w:val="ListParagraph"/>
        <w:numPr>
          <w:ilvl w:val="2"/>
          <w:numId w:val="12"/>
        </w:numPr>
        <w:tabs>
          <w:tab w:val="left" w:pos="1297"/>
          <w:tab w:val="left" w:pos="1298"/>
        </w:tabs>
        <w:spacing w:before="198" w:line="350" w:lineRule="auto"/>
        <w:ind w:right="1037"/>
        <w:rPr>
          <w:rFonts w:asciiTheme="minorHAnsi" w:hAnsiTheme="minorHAnsi" w:cstheme="minorHAnsi"/>
        </w:rPr>
      </w:pPr>
      <w:r w:rsidRPr="00653299">
        <w:rPr>
          <w:rFonts w:asciiTheme="minorHAnsi" w:hAnsiTheme="minorHAnsi" w:cstheme="minorHAnsi"/>
        </w:rPr>
        <w:t>Included</w:t>
      </w:r>
      <w:r w:rsidR="007846EF" w:rsidRPr="00653299">
        <w:rPr>
          <w:rFonts w:asciiTheme="minorHAnsi" w:hAnsiTheme="minorHAnsi" w:cstheme="minorHAnsi"/>
        </w:rPr>
        <w:t xml:space="preserve"> on the cost schedule for annual Contract Management Fee costs across all</w:t>
      </w:r>
      <w:r w:rsidR="007846EF" w:rsidRPr="00653299">
        <w:rPr>
          <w:rFonts w:asciiTheme="minorHAnsi" w:hAnsiTheme="minorHAnsi" w:cstheme="minorHAnsi"/>
          <w:spacing w:val="-2"/>
        </w:rPr>
        <w:t xml:space="preserve"> </w:t>
      </w:r>
      <w:r w:rsidR="007846EF" w:rsidRPr="00653299">
        <w:rPr>
          <w:rFonts w:asciiTheme="minorHAnsi" w:hAnsiTheme="minorHAnsi" w:cstheme="minorHAnsi"/>
        </w:rPr>
        <w:t>sites</w:t>
      </w:r>
    </w:p>
    <w:p w:rsidR="007846EF" w:rsidRPr="00A835C3" w:rsidRDefault="007846EF" w:rsidP="007846EF">
      <w:pPr>
        <w:pStyle w:val="Heading1"/>
        <w:keepNext w:val="0"/>
        <w:keepLines w:val="0"/>
        <w:widowControl w:val="0"/>
        <w:numPr>
          <w:ilvl w:val="1"/>
          <w:numId w:val="12"/>
        </w:numPr>
        <w:tabs>
          <w:tab w:val="left" w:pos="1273"/>
          <w:tab w:val="left" w:pos="1274"/>
        </w:tabs>
        <w:autoSpaceDE w:val="0"/>
        <w:autoSpaceDN w:val="0"/>
        <w:spacing w:before="251" w:line="240" w:lineRule="auto"/>
      </w:pPr>
      <w:r w:rsidRPr="00A835C3">
        <w:rPr>
          <w:color w:val="3A967A"/>
        </w:rPr>
        <w:t>Prelims - Project Supervisor Construction Stage (PSCS)</w:t>
      </w:r>
    </w:p>
    <w:p w:rsidR="007846EF" w:rsidRPr="006F12CD" w:rsidRDefault="007846EF" w:rsidP="007846EF">
      <w:pPr>
        <w:spacing w:before="199" w:line="360" w:lineRule="auto"/>
        <w:ind w:left="577" w:right="1036"/>
        <w:jc w:val="both"/>
      </w:pPr>
      <w:r w:rsidRPr="006F12CD">
        <w:t xml:space="preserve">See Section 9.3 below for full detail of the PSCS requirements. </w:t>
      </w:r>
      <w:r w:rsidRPr="00B410EA">
        <w:rPr>
          <w:b/>
        </w:rPr>
        <w:t>Bidders must include a figure for the provision of the role of PSCS as it relates to the Fixed Price Services defined in this Works Specification. This figure cannot be</w:t>
      </w:r>
      <w:r w:rsidRPr="00B410EA">
        <w:rPr>
          <w:b/>
          <w:spacing w:val="-5"/>
        </w:rPr>
        <w:t xml:space="preserve"> </w:t>
      </w:r>
      <w:r w:rsidRPr="00B410EA">
        <w:rPr>
          <w:b/>
        </w:rPr>
        <w:t>zero</w:t>
      </w:r>
      <w:r w:rsidRPr="00B410EA">
        <w:t>.</w:t>
      </w:r>
    </w:p>
    <w:p w:rsidR="007846EF" w:rsidRPr="00A835C3" w:rsidRDefault="007846EF" w:rsidP="007846EF">
      <w:pPr>
        <w:pStyle w:val="Heading1"/>
        <w:keepNext w:val="0"/>
        <w:keepLines w:val="0"/>
        <w:widowControl w:val="0"/>
        <w:numPr>
          <w:ilvl w:val="1"/>
          <w:numId w:val="12"/>
        </w:numPr>
        <w:tabs>
          <w:tab w:val="left" w:pos="1273"/>
          <w:tab w:val="left" w:pos="1274"/>
        </w:tabs>
        <w:autoSpaceDE w:val="0"/>
        <w:autoSpaceDN w:val="0"/>
        <w:spacing w:line="240" w:lineRule="auto"/>
      </w:pPr>
      <w:r w:rsidRPr="00A835C3">
        <w:rPr>
          <w:color w:val="3A967A"/>
        </w:rPr>
        <w:lastRenderedPageBreak/>
        <w:t>Preliminaries Associated with PPM &amp; Reactive</w:t>
      </w:r>
      <w:r w:rsidRPr="00A835C3">
        <w:rPr>
          <w:color w:val="3A967A"/>
          <w:spacing w:val="-4"/>
        </w:rPr>
        <w:t xml:space="preserve"> </w:t>
      </w:r>
      <w:r w:rsidRPr="00A835C3">
        <w:rPr>
          <w:color w:val="3A967A"/>
        </w:rPr>
        <w:t>Works</w:t>
      </w:r>
    </w:p>
    <w:p w:rsidR="007846EF" w:rsidRPr="006C5791" w:rsidRDefault="007846EF" w:rsidP="006C5791">
      <w:pPr>
        <w:spacing w:before="198" w:line="360" w:lineRule="auto"/>
        <w:ind w:left="567" w:right="1034"/>
        <w:jc w:val="both"/>
        <w:rPr>
          <w:b/>
        </w:rPr>
        <w:sectPr w:rsidR="007846EF" w:rsidRPr="006C5791" w:rsidSect="003A1F83">
          <w:headerReference w:type="default" r:id="rId11"/>
          <w:pgSz w:w="11910" w:h="16850"/>
          <w:pgMar w:top="1480" w:right="400" w:bottom="1540" w:left="1300" w:header="467" w:footer="1297" w:gutter="0"/>
          <w:cols w:space="720"/>
          <w:docGrid w:linePitch="299"/>
        </w:sectPr>
      </w:pPr>
      <w:r w:rsidRPr="006F12CD">
        <w:t xml:space="preserve">All of the preliminary items listed above (including PSCS) must also be provided when carrying reactive works. The extent of reactive works cannot be defined at this point and as such, </w:t>
      </w:r>
      <w:r w:rsidRPr="006F12CD">
        <w:rPr>
          <w:b/>
        </w:rPr>
        <w:t>bidders are required to include all Preliminaries for PPM &amp; Reactive Works in the hourly rates tendered for the Re</w:t>
      </w:r>
      <w:r w:rsidR="006C5791">
        <w:rPr>
          <w:b/>
        </w:rPr>
        <w:t>active Works as detailed below.</w:t>
      </w:r>
    </w:p>
    <w:p w:rsidR="007846EF" w:rsidRPr="00474451" w:rsidRDefault="007846EF" w:rsidP="007846EF">
      <w:pPr>
        <w:pStyle w:val="BodyText"/>
        <w:rPr>
          <w:dstrike/>
          <w:sz w:val="28"/>
        </w:rPr>
      </w:pPr>
    </w:p>
    <w:p w:rsidR="007846EF" w:rsidRDefault="007846EF" w:rsidP="007846EF">
      <w:pPr>
        <w:pStyle w:val="Heading1"/>
        <w:keepNext w:val="0"/>
        <w:keepLines w:val="0"/>
        <w:widowControl w:val="0"/>
        <w:numPr>
          <w:ilvl w:val="0"/>
          <w:numId w:val="7"/>
        </w:numPr>
        <w:tabs>
          <w:tab w:val="left" w:pos="861"/>
        </w:tabs>
        <w:autoSpaceDE w:val="0"/>
        <w:autoSpaceDN w:val="0"/>
        <w:spacing w:before="251" w:line="240" w:lineRule="auto"/>
        <w:jc w:val="both"/>
      </w:pPr>
      <w:r>
        <w:rPr>
          <w:color w:val="3A967A"/>
        </w:rPr>
        <w:t>MATERIALS USED</w:t>
      </w:r>
    </w:p>
    <w:p w:rsidR="007846EF" w:rsidRPr="006F12CD" w:rsidRDefault="007846EF" w:rsidP="007846EF">
      <w:pPr>
        <w:pStyle w:val="BodyText"/>
        <w:spacing w:before="197" w:line="360" w:lineRule="auto"/>
        <w:ind w:left="577" w:right="1038"/>
        <w:jc w:val="both"/>
        <w:rPr>
          <w:rFonts w:asciiTheme="minorHAnsi" w:hAnsiTheme="minorHAnsi" w:cstheme="minorHAnsi"/>
          <w:sz w:val="22"/>
          <w:szCs w:val="22"/>
        </w:rPr>
      </w:pPr>
      <w:r w:rsidRPr="006F12CD">
        <w:rPr>
          <w:rFonts w:asciiTheme="minorHAnsi" w:hAnsiTheme="minorHAnsi" w:cstheme="minorHAnsi"/>
          <w:sz w:val="22"/>
          <w:szCs w:val="22"/>
        </w:rPr>
        <w:t>All consumables and service parts requiring periodic replacement during Planned Preventative Maintenance shall be included in the bidders Fixed Price Sum.</w:t>
      </w:r>
    </w:p>
    <w:p w:rsidR="007846EF" w:rsidRPr="006F12CD" w:rsidRDefault="007846EF" w:rsidP="007846EF">
      <w:pPr>
        <w:pStyle w:val="BodyText"/>
        <w:spacing w:before="121" w:line="360" w:lineRule="auto"/>
        <w:ind w:left="577" w:right="1044"/>
        <w:jc w:val="both"/>
        <w:rPr>
          <w:rFonts w:asciiTheme="minorHAnsi" w:hAnsiTheme="minorHAnsi" w:cstheme="minorHAnsi"/>
          <w:sz w:val="22"/>
          <w:szCs w:val="22"/>
        </w:rPr>
      </w:pPr>
      <w:r w:rsidRPr="006F12CD">
        <w:rPr>
          <w:rFonts w:asciiTheme="minorHAnsi" w:hAnsiTheme="minorHAnsi" w:cstheme="minorHAnsi"/>
          <w:sz w:val="22"/>
          <w:szCs w:val="22"/>
        </w:rPr>
        <w:t>All parts shall be in accordance with manufacturer’s recommendations and in compliance with applicable standards / code of practice. Where applicable, spare parts shall be CE (“</w:t>
      </w:r>
      <w:proofErr w:type="spellStart"/>
      <w:r w:rsidRPr="006F12CD">
        <w:rPr>
          <w:rFonts w:asciiTheme="minorHAnsi" w:hAnsiTheme="minorHAnsi" w:cstheme="minorHAnsi"/>
          <w:sz w:val="22"/>
          <w:szCs w:val="22"/>
        </w:rPr>
        <w:t>Conformite</w:t>
      </w:r>
      <w:proofErr w:type="spellEnd"/>
      <w:r w:rsidRPr="006F12CD">
        <w:rPr>
          <w:rFonts w:asciiTheme="minorHAnsi" w:hAnsiTheme="minorHAnsi" w:cstheme="minorHAnsi"/>
          <w:sz w:val="22"/>
          <w:szCs w:val="22"/>
        </w:rPr>
        <w:t xml:space="preserve"> </w:t>
      </w:r>
      <w:proofErr w:type="spellStart"/>
      <w:r w:rsidRPr="006F12CD">
        <w:rPr>
          <w:rFonts w:asciiTheme="minorHAnsi" w:hAnsiTheme="minorHAnsi" w:cstheme="minorHAnsi"/>
          <w:sz w:val="22"/>
          <w:szCs w:val="22"/>
        </w:rPr>
        <w:t>Europeene</w:t>
      </w:r>
      <w:proofErr w:type="spellEnd"/>
      <w:r w:rsidRPr="006F12CD">
        <w:rPr>
          <w:rFonts w:asciiTheme="minorHAnsi" w:hAnsiTheme="minorHAnsi" w:cstheme="minorHAnsi"/>
          <w:sz w:val="22"/>
          <w:szCs w:val="22"/>
        </w:rPr>
        <w:t>”) marked.</w:t>
      </w:r>
    </w:p>
    <w:p w:rsidR="007846EF" w:rsidRDefault="007846EF" w:rsidP="007846EF">
      <w:pPr>
        <w:spacing w:line="360" w:lineRule="auto"/>
        <w:jc w:val="both"/>
      </w:pPr>
    </w:p>
    <w:p w:rsidR="007846EF" w:rsidRDefault="007846EF" w:rsidP="007846EF">
      <w:pPr>
        <w:spacing w:line="360" w:lineRule="auto"/>
        <w:jc w:val="both"/>
      </w:pPr>
    </w:p>
    <w:p w:rsidR="007846EF" w:rsidRPr="00A542FC" w:rsidRDefault="007846EF" w:rsidP="007846EF">
      <w:pPr>
        <w:pStyle w:val="Heading1"/>
        <w:keepNext w:val="0"/>
        <w:keepLines w:val="0"/>
        <w:widowControl w:val="0"/>
        <w:numPr>
          <w:ilvl w:val="0"/>
          <w:numId w:val="7"/>
        </w:numPr>
        <w:tabs>
          <w:tab w:val="left" w:pos="861"/>
        </w:tabs>
        <w:autoSpaceDE w:val="0"/>
        <w:autoSpaceDN w:val="0"/>
        <w:spacing w:before="99" w:line="240" w:lineRule="auto"/>
        <w:jc w:val="both"/>
      </w:pPr>
      <w:r w:rsidRPr="00A542FC">
        <w:rPr>
          <w:color w:val="3A967A"/>
        </w:rPr>
        <w:t>GOVERNING STANDARDS AND</w:t>
      </w:r>
      <w:r w:rsidRPr="00A542FC">
        <w:rPr>
          <w:color w:val="3A967A"/>
          <w:spacing w:val="-2"/>
        </w:rPr>
        <w:t xml:space="preserve"> </w:t>
      </w:r>
      <w:r w:rsidRPr="00A542FC">
        <w:rPr>
          <w:color w:val="3A967A"/>
        </w:rPr>
        <w:t>LEGISLATION</w:t>
      </w:r>
    </w:p>
    <w:p w:rsidR="007846EF" w:rsidRPr="00B410EA" w:rsidRDefault="007846EF" w:rsidP="007846EF">
      <w:pPr>
        <w:pStyle w:val="BodyText"/>
        <w:spacing w:before="198" w:line="360" w:lineRule="auto"/>
        <w:ind w:left="577" w:right="1034"/>
        <w:rPr>
          <w:rFonts w:asciiTheme="minorHAnsi" w:hAnsiTheme="minorHAnsi" w:cstheme="minorHAnsi"/>
          <w:sz w:val="22"/>
          <w:szCs w:val="22"/>
        </w:rPr>
      </w:pPr>
      <w:r w:rsidRPr="00B410EA">
        <w:rPr>
          <w:rFonts w:asciiTheme="minorHAnsi" w:hAnsiTheme="minorHAnsi" w:cstheme="minorHAnsi"/>
          <w:sz w:val="22"/>
          <w:szCs w:val="22"/>
        </w:rPr>
        <w:t>All work carried out on behalf of the Client must be delivered in accordance with all relevant legislation, regulations and codes of practice, including but not limited to:</w:t>
      </w:r>
    </w:p>
    <w:p w:rsidR="007846EF" w:rsidRPr="00B410EA" w:rsidRDefault="007846EF" w:rsidP="007846EF">
      <w:pPr>
        <w:pStyle w:val="ListParagraph"/>
        <w:numPr>
          <w:ilvl w:val="0"/>
          <w:numId w:val="11"/>
        </w:numPr>
        <w:tabs>
          <w:tab w:val="left" w:pos="1297"/>
          <w:tab w:val="left" w:pos="1298"/>
        </w:tabs>
        <w:spacing w:before="120"/>
        <w:rPr>
          <w:rFonts w:asciiTheme="minorHAnsi" w:hAnsiTheme="minorHAnsi" w:cstheme="minorHAnsi"/>
        </w:rPr>
      </w:pPr>
      <w:r w:rsidRPr="00B410EA">
        <w:rPr>
          <w:rFonts w:asciiTheme="minorHAnsi" w:hAnsiTheme="minorHAnsi" w:cstheme="minorHAnsi"/>
        </w:rPr>
        <w:t>Safety, Health &amp; Welfare at Work (Chemical Agents) Regulations (S.I No. 619 of</w:t>
      </w:r>
      <w:r w:rsidRPr="00B410EA">
        <w:rPr>
          <w:rFonts w:asciiTheme="minorHAnsi" w:hAnsiTheme="minorHAnsi" w:cstheme="minorHAnsi"/>
          <w:spacing w:val="-22"/>
        </w:rPr>
        <w:t xml:space="preserve"> </w:t>
      </w:r>
      <w:r w:rsidRPr="00B410EA">
        <w:rPr>
          <w:rFonts w:asciiTheme="minorHAnsi" w:hAnsiTheme="minorHAnsi" w:cstheme="minorHAnsi"/>
        </w:rPr>
        <w:t>2001);</w:t>
      </w:r>
    </w:p>
    <w:p w:rsidR="007846EF" w:rsidRPr="00B410EA" w:rsidRDefault="007846EF" w:rsidP="007846EF">
      <w:pPr>
        <w:pStyle w:val="BodyText"/>
        <w:spacing w:before="3"/>
        <w:rPr>
          <w:rFonts w:asciiTheme="minorHAnsi" w:hAnsiTheme="minorHAnsi" w:cstheme="minorHAnsi"/>
          <w:sz w:val="22"/>
          <w:szCs w:val="22"/>
        </w:rPr>
      </w:pPr>
    </w:p>
    <w:p w:rsidR="007846EF" w:rsidRPr="00B410EA" w:rsidRDefault="007846EF" w:rsidP="007846EF">
      <w:pPr>
        <w:pStyle w:val="ListParagraph"/>
        <w:numPr>
          <w:ilvl w:val="0"/>
          <w:numId w:val="11"/>
        </w:numPr>
        <w:tabs>
          <w:tab w:val="left" w:pos="1297"/>
          <w:tab w:val="left" w:pos="1298"/>
        </w:tabs>
        <w:rPr>
          <w:rFonts w:asciiTheme="minorHAnsi" w:hAnsiTheme="minorHAnsi" w:cstheme="minorHAnsi"/>
        </w:rPr>
      </w:pPr>
      <w:r w:rsidRPr="00B410EA">
        <w:rPr>
          <w:rFonts w:asciiTheme="minorHAnsi" w:hAnsiTheme="minorHAnsi" w:cstheme="minorHAnsi"/>
        </w:rPr>
        <w:t>Safety, Health &amp; Welfare at Work 2005 (S.I. No. 10 of</w:t>
      </w:r>
      <w:r w:rsidRPr="00B410EA">
        <w:rPr>
          <w:rFonts w:asciiTheme="minorHAnsi" w:hAnsiTheme="minorHAnsi" w:cstheme="minorHAnsi"/>
          <w:spacing w:val="-10"/>
        </w:rPr>
        <w:t xml:space="preserve"> </w:t>
      </w:r>
      <w:r w:rsidRPr="00B410EA">
        <w:rPr>
          <w:rFonts w:asciiTheme="minorHAnsi" w:hAnsiTheme="minorHAnsi" w:cstheme="minorHAnsi"/>
        </w:rPr>
        <w:t>2005);</w:t>
      </w:r>
    </w:p>
    <w:p w:rsidR="007846EF" w:rsidRPr="00B410EA" w:rsidRDefault="007846EF" w:rsidP="007846EF">
      <w:pPr>
        <w:pStyle w:val="BodyText"/>
        <w:spacing w:before="3"/>
        <w:rPr>
          <w:rFonts w:asciiTheme="minorHAnsi" w:hAnsiTheme="minorHAnsi" w:cstheme="minorHAnsi"/>
          <w:sz w:val="22"/>
          <w:szCs w:val="22"/>
        </w:rPr>
      </w:pPr>
    </w:p>
    <w:p w:rsidR="007846EF" w:rsidRPr="00B410EA" w:rsidRDefault="007846EF" w:rsidP="007846EF">
      <w:pPr>
        <w:pStyle w:val="ListParagraph"/>
        <w:numPr>
          <w:ilvl w:val="0"/>
          <w:numId w:val="11"/>
        </w:numPr>
        <w:tabs>
          <w:tab w:val="left" w:pos="1298"/>
        </w:tabs>
        <w:spacing w:line="350" w:lineRule="auto"/>
        <w:ind w:right="1044"/>
        <w:jc w:val="both"/>
        <w:rPr>
          <w:rFonts w:asciiTheme="minorHAnsi" w:hAnsiTheme="minorHAnsi" w:cstheme="minorHAnsi"/>
        </w:rPr>
      </w:pPr>
      <w:r w:rsidRPr="00B410EA">
        <w:rPr>
          <w:rFonts w:asciiTheme="minorHAnsi" w:hAnsiTheme="minorHAnsi" w:cstheme="minorHAnsi"/>
        </w:rPr>
        <w:t>Safety, Health and Welfare at Work (General Applications) Regulations, (S.I. No.299 and 732 of</w:t>
      </w:r>
      <w:r w:rsidRPr="00B410EA">
        <w:rPr>
          <w:rFonts w:asciiTheme="minorHAnsi" w:hAnsiTheme="minorHAnsi" w:cstheme="minorHAnsi"/>
          <w:spacing w:val="-5"/>
        </w:rPr>
        <w:t xml:space="preserve"> </w:t>
      </w:r>
      <w:r w:rsidRPr="00B410EA">
        <w:rPr>
          <w:rFonts w:asciiTheme="minorHAnsi" w:hAnsiTheme="minorHAnsi" w:cstheme="minorHAnsi"/>
        </w:rPr>
        <w:t>2007);</w:t>
      </w:r>
    </w:p>
    <w:p w:rsidR="007846EF" w:rsidRPr="00B410EA" w:rsidRDefault="007846EF" w:rsidP="007846EF">
      <w:pPr>
        <w:pStyle w:val="ListParagraph"/>
        <w:numPr>
          <w:ilvl w:val="0"/>
          <w:numId w:val="11"/>
        </w:numPr>
        <w:tabs>
          <w:tab w:val="left" w:pos="1298"/>
        </w:tabs>
        <w:spacing w:before="132" w:line="350" w:lineRule="auto"/>
        <w:ind w:right="1038"/>
        <w:jc w:val="both"/>
        <w:rPr>
          <w:rFonts w:asciiTheme="minorHAnsi" w:hAnsiTheme="minorHAnsi" w:cstheme="minorHAnsi"/>
        </w:rPr>
      </w:pPr>
      <w:r w:rsidRPr="00B410EA">
        <w:rPr>
          <w:rFonts w:asciiTheme="minorHAnsi" w:hAnsiTheme="minorHAnsi" w:cstheme="minorHAnsi"/>
        </w:rPr>
        <w:t>Safety, Health and Welfare at Work 2007 (General Applications) Regulations Part 2, Chapter 2 Use of Work</w:t>
      </w:r>
      <w:r w:rsidRPr="00B410EA">
        <w:rPr>
          <w:rFonts w:asciiTheme="minorHAnsi" w:hAnsiTheme="minorHAnsi" w:cstheme="minorHAnsi"/>
          <w:spacing w:val="-3"/>
        </w:rPr>
        <w:t xml:space="preserve"> </w:t>
      </w:r>
      <w:r w:rsidRPr="00B410EA">
        <w:rPr>
          <w:rFonts w:asciiTheme="minorHAnsi" w:hAnsiTheme="minorHAnsi" w:cstheme="minorHAnsi"/>
        </w:rPr>
        <w:t>Equipment;</w:t>
      </w:r>
    </w:p>
    <w:p w:rsidR="007846EF" w:rsidRPr="00B410EA" w:rsidRDefault="007846EF" w:rsidP="007846EF">
      <w:pPr>
        <w:pStyle w:val="ListParagraph"/>
        <w:numPr>
          <w:ilvl w:val="0"/>
          <w:numId w:val="11"/>
        </w:numPr>
        <w:tabs>
          <w:tab w:val="left" w:pos="1298"/>
        </w:tabs>
        <w:spacing w:before="133" w:line="348" w:lineRule="auto"/>
        <w:ind w:right="1042"/>
        <w:jc w:val="both"/>
        <w:rPr>
          <w:rFonts w:asciiTheme="minorHAnsi" w:hAnsiTheme="minorHAnsi" w:cstheme="minorHAnsi"/>
        </w:rPr>
      </w:pPr>
      <w:r w:rsidRPr="00B410EA">
        <w:rPr>
          <w:rFonts w:asciiTheme="minorHAnsi" w:hAnsiTheme="minorHAnsi" w:cstheme="minorHAnsi"/>
        </w:rPr>
        <w:t>Safety, Health and Welfare at Work (Construction) Regulations 2013 (S.I. No. 291 of 2013);</w:t>
      </w:r>
    </w:p>
    <w:p w:rsidR="007846EF" w:rsidRPr="00B410EA" w:rsidRDefault="007846EF" w:rsidP="007846EF">
      <w:pPr>
        <w:pStyle w:val="ListParagraph"/>
        <w:numPr>
          <w:ilvl w:val="0"/>
          <w:numId w:val="11"/>
        </w:numPr>
        <w:tabs>
          <w:tab w:val="left" w:pos="1298"/>
        </w:tabs>
        <w:spacing w:before="137" w:line="350" w:lineRule="auto"/>
        <w:ind w:right="1043"/>
        <w:jc w:val="both"/>
        <w:rPr>
          <w:rFonts w:asciiTheme="minorHAnsi" w:hAnsiTheme="minorHAnsi" w:cstheme="minorHAnsi"/>
        </w:rPr>
      </w:pPr>
      <w:r w:rsidRPr="00B410EA">
        <w:rPr>
          <w:rFonts w:asciiTheme="minorHAnsi" w:hAnsiTheme="minorHAnsi" w:cstheme="minorHAnsi"/>
        </w:rPr>
        <w:t>Safety, Health and Welfare at Work (Exposure to Asbestos) Regulations, 2010 (S.I. 589 of 2010);</w:t>
      </w:r>
    </w:p>
    <w:p w:rsidR="007846EF" w:rsidRPr="00B410EA" w:rsidRDefault="007846EF" w:rsidP="007846EF">
      <w:pPr>
        <w:pStyle w:val="ListParagraph"/>
        <w:numPr>
          <w:ilvl w:val="0"/>
          <w:numId w:val="11"/>
        </w:numPr>
        <w:tabs>
          <w:tab w:val="left" w:pos="1298"/>
        </w:tabs>
        <w:spacing w:before="131" w:line="355" w:lineRule="auto"/>
        <w:ind w:right="1038"/>
        <w:jc w:val="both"/>
        <w:rPr>
          <w:rFonts w:asciiTheme="minorHAnsi" w:hAnsiTheme="minorHAnsi" w:cstheme="minorHAnsi"/>
        </w:rPr>
      </w:pPr>
      <w:r w:rsidRPr="00B410EA">
        <w:rPr>
          <w:rFonts w:asciiTheme="minorHAnsi" w:hAnsiTheme="minorHAnsi" w:cstheme="minorHAnsi"/>
        </w:rPr>
        <w:t>Safety, Health and Welfare at Work (General Applications) Regulations 2007, Part 2 Workplace and Work Equipment, Chapter 4 – Manual Handling of Loads and Amendments Regulations</w:t>
      </w:r>
      <w:r w:rsidRPr="00B410EA">
        <w:rPr>
          <w:rFonts w:asciiTheme="minorHAnsi" w:hAnsiTheme="minorHAnsi" w:cstheme="minorHAnsi"/>
          <w:spacing w:val="-2"/>
        </w:rPr>
        <w:t xml:space="preserve"> </w:t>
      </w:r>
      <w:r w:rsidRPr="00B410EA">
        <w:rPr>
          <w:rFonts w:asciiTheme="minorHAnsi" w:hAnsiTheme="minorHAnsi" w:cstheme="minorHAnsi"/>
        </w:rPr>
        <w:t>2007;</w:t>
      </w:r>
    </w:p>
    <w:p w:rsidR="007846EF" w:rsidRPr="00B410EA" w:rsidRDefault="007846EF" w:rsidP="007846EF">
      <w:pPr>
        <w:pStyle w:val="ListParagraph"/>
        <w:numPr>
          <w:ilvl w:val="0"/>
          <w:numId w:val="11"/>
        </w:numPr>
        <w:tabs>
          <w:tab w:val="left" w:pos="1298"/>
        </w:tabs>
        <w:spacing w:before="131" w:line="350" w:lineRule="auto"/>
        <w:ind w:right="1044"/>
        <w:jc w:val="both"/>
        <w:rPr>
          <w:rFonts w:asciiTheme="minorHAnsi" w:hAnsiTheme="minorHAnsi" w:cstheme="minorHAnsi"/>
        </w:rPr>
      </w:pPr>
      <w:r w:rsidRPr="00B410EA">
        <w:rPr>
          <w:rFonts w:asciiTheme="minorHAnsi" w:hAnsiTheme="minorHAnsi" w:cstheme="minorHAnsi"/>
        </w:rPr>
        <w:lastRenderedPageBreak/>
        <w:t>Safety, Health and Welfare at Work (General Applications) Regulations 2007, Part 4 Work at Height and Amendment Regulations</w:t>
      </w:r>
      <w:r w:rsidRPr="00B410EA">
        <w:rPr>
          <w:rFonts w:asciiTheme="minorHAnsi" w:hAnsiTheme="minorHAnsi" w:cstheme="minorHAnsi"/>
          <w:spacing w:val="-7"/>
        </w:rPr>
        <w:t xml:space="preserve"> </w:t>
      </w:r>
      <w:r w:rsidRPr="00B410EA">
        <w:rPr>
          <w:rFonts w:asciiTheme="minorHAnsi" w:hAnsiTheme="minorHAnsi" w:cstheme="minorHAnsi"/>
        </w:rPr>
        <w:t>2007;</w:t>
      </w:r>
    </w:p>
    <w:p w:rsidR="007846EF" w:rsidRPr="00B410EA" w:rsidRDefault="007846EF" w:rsidP="007846EF">
      <w:pPr>
        <w:pStyle w:val="ListParagraph"/>
        <w:numPr>
          <w:ilvl w:val="0"/>
          <w:numId w:val="11"/>
        </w:numPr>
        <w:tabs>
          <w:tab w:val="left" w:pos="1298"/>
        </w:tabs>
        <w:spacing w:before="131" w:line="355" w:lineRule="auto"/>
        <w:ind w:right="1036"/>
        <w:jc w:val="both"/>
        <w:rPr>
          <w:rFonts w:asciiTheme="minorHAnsi" w:hAnsiTheme="minorHAnsi" w:cstheme="minorHAnsi"/>
        </w:rPr>
      </w:pPr>
      <w:r w:rsidRPr="00B410EA">
        <w:rPr>
          <w:rFonts w:asciiTheme="minorHAnsi" w:hAnsiTheme="minorHAnsi" w:cstheme="minorHAnsi"/>
        </w:rPr>
        <w:t>Safety, Health and Welfare at Work (General Applications) Regulations 2007, Part 5 Physical Agents, Chapter 1 – Control of Noise at Work and Amendment Regulations  2007;</w:t>
      </w:r>
    </w:p>
    <w:p w:rsidR="007846EF" w:rsidRPr="00B410EA" w:rsidRDefault="007846EF" w:rsidP="007846EF">
      <w:pPr>
        <w:pStyle w:val="ListParagraph"/>
        <w:numPr>
          <w:ilvl w:val="0"/>
          <w:numId w:val="11"/>
        </w:numPr>
        <w:tabs>
          <w:tab w:val="left" w:pos="1298"/>
        </w:tabs>
        <w:spacing w:before="126" w:line="350" w:lineRule="auto"/>
        <w:ind w:right="1040"/>
        <w:jc w:val="both"/>
        <w:rPr>
          <w:rFonts w:asciiTheme="minorHAnsi" w:hAnsiTheme="minorHAnsi" w:cstheme="minorHAnsi"/>
        </w:rPr>
      </w:pPr>
      <w:r w:rsidRPr="00B410EA">
        <w:rPr>
          <w:rFonts w:asciiTheme="minorHAnsi" w:hAnsiTheme="minorHAnsi" w:cstheme="minorHAnsi"/>
        </w:rPr>
        <w:t>Safety, Health and Welfare at Work (General Application) (Amendment) Regulations 2012, Part 10 Pressure</w:t>
      </w:r>
      <w:r w:rsidRPr="00B410EA">
        <w:rPr>
          <w:rFonts w:asciiTheme="minorHAnsi" w:hAnsiTheme="minorHAnsi" w:cstheme="minorHAnsi"/>
          <w:spacing w:val="-1"/>
        </w:rPr>
        <w:t xml:space="preserve"> </w:t>
      </w:r>
      <w:r w:rsidRPr="00B410EA">
        <w:rPr>
          <w:rFonts w:asciiTheme="minorHAnsi" w:hAnsiTheme="minorHAnsi" w:cstheme="minorHAnsi"/>
        </w:rPr>
        <w:t>Systems;</w:t>
      </w:r>
    </w:p>
    <w:p w:rsidR="007846EF" w:rsidRPr="00B410EA" w:rsidRDefault="007846EF" w:rsidP="007846EF">
      <w:pPr>
        <w:pStyle w:val="ListParagraph"/>
        <w:numPr>
          <w:ilvl w:val="0"/>
          <w:numId w:val="11"/>
        </w:numPr>
        <w:tabs>
          <w:tab w:val="left" w:pos="1298"/>
        </w:tabs>
        <w:spacing w:before="131" w:line="350" w:lineRule="auto"/>
        <w:ind w:right="1038"/>
        <w:jc w:val="both"/>
        <w:rPr>
          <w:rFonts w:asciiTheme="minorHAnsi" w:hAnsiTheme="minorHAnsi" w:cstheme="minorHAnsi"/>
        </w:rPr>
      </w:pPr>
      <w:r w:rsidRPr="00B410EA">
        <w:rPr>
          <w:rFonts w:asciiTheme="minorHAnsi" w:hAnsiTheme="minorHAnsi" w:cstheme="minorHAnsi"/>
        </w:rPr>
        <w:t>Safety, Health and Welfare at Work (General Applications) (Amendment)(No.3) Regulations 2016, Part 14 (Reporting of Accidents and Dangerous</w:t>
      </w:r>
      <w:r w:rsidRPr="00B410EA">
        <w:rPr>
          <w:rFonts w:asciiTheme="minorHAnsi" w:hAnsiTheme="minorHAnsi" w:cstheme="minorHAnsi"/>
          <w:spacing w:val="-20"/>
        </w:rPr>
        <w:t xml:space="preserve"> </w:t>
      </w:r>
      <w:r w:rsidRPr="00B410EA">
        <w:rPr>
          <w:rFonts w:asciiTheme="minorHAnsi" w:hAnsiTheme="minorHAnsi" w:cstheme="minorHAnsi"/>
        </w:rPr>
        <w:t>Occurrences);</w:t>
      </w:r>
    </w:p>
    <w:p w:rsidR="007846EF" w:rsidRPr="00B410EA" w:rsidRDefault="007846EF" w:rsidP="007846EF">
      <w:pPr>
        <w:pStyle w:val="ListParagraph"/>
        <w:numPr>
          <w:ilvl w:val="0"/>
          <w:numId w:val="11"/>
        </w:numPr>
        <w:tabs>
          <w:tab w:val="left" w:pos="1297"/>
          <w:tab w:val="left" w:pos="1298"/>
        </w:tabs>
        <w:spacing w:before="131"/>
        <w:rPr>
          <w:rFonts w:asciiTheme="minorHAnsi" w:hAnsiTheme="minorHAnsi" w:cstheme="minorHAnsi"/>
        </w:rPr>
      </w:pPr>
      <w:r w:rsidRPr="00B410EA">
        <w:rPr>
          <w:rFonts w:asciiTheme="minorHAnsi" w:hAnsiTheme="minorHAnsi" w:cstheme="minorHAnsi"/>
        </w:rPr>
        <w:t>Safety, Health and Welfare at Work (Confined Spaces) Regulations</w:t>
      </w:r>
      <w:r w:rsidRPr="00B410EA">
        <w:rPr>
          <w:rFonts w:asciiTheme="minorHAnsi" w:hAnsiTheme="minorHAnsi" w:cstheme="minorHAnsi"/>
          <w:spacing w:val="-12"/>
        </w:rPr>
        <w:t xml:space="preserve"> </w:t>
      </w:r>
      <w:r w:rsidRPr="00B410EA">
        <w:rPr>
          <w:rFonts w:asciiTheme="minorHAnsi" w:hAnsiTheme="minorHAnsi" w:cstheme="minorHAnsi"/>
        </w:rPr>
        <w:t>2001;</w:t>
      </w:r>
    </w:p>
    <w:p w:rsidR="007846EF" w:rsidRPr="00B410EA" w:rsidRDefault="007846EF" w:rsidP="007846EF">
      <w:pPr>
        <w:rPr>
          <w:rFonts w:cstheme="minorHAnsi"/>
        </w:rPr>
      </w:pPr>
    </w:p>
    <w:p w:rsidR="007846EF" w:rsidRPr="00B410EA" w:rsidRDefault="007846EF" w:rsidP="007846EF">
      <w:pPr>
        <w:pStyle w:val="ListParagraph"/>
        <w:numPr>
          <w:ilvl w:val="0"/>
          <w:numId w:val="11"/>
        </w:numPr>
        <w:tabs>
          <w:tab w:val="left" w:pos="1297"/>
          <w:tab w:val="left" w:pos="1298"/>
        </w:tabs>
        <w:spacing w:before="100" w:line="350" w:lineRule="auto"/>
        <w:ind w:right="1034"/>
        <w:rPr>
          <w:rFonts w:asciiTheme="minorHAnsi" w:hAnsiTheme="minorHAnsi" w:cstheme="minorHAnsi"/>
        </w:rPr>
      </w:pPr>
      <w:r w:rsidRPr="00B410EA">
        <w:rPr>
          <w:rFonts w:asciiTheme="minorHAnsi" w:hAnsiTheme="minorHAnsi" w:cstheme="minorHAnsi"/>
        </w:rPr>
        <w:t>European Union (EU) Energy Performance of Buildings Directive 2002/91/EC amended by Directive</w:t>
      </w:r>
      <w:r w:rsidRPr="00B410EA">
        <w:rPr>
          <w:rFonts w:asciiTheme="minorHAnsi" w:hAnsiTheme="minorHAnsi" w:cstheme="minorHAnsi"/>
          <w:spacing w:val="-1"/>
        </w:rPr>
        <w:t xml:space="preserve"> </w:t>
      </w:r>
      <w:r w:rsidRPr="00B410EA">
        <w:rPr>
          <w:rFonts w:asciiTheme="minorHAnsi" w:hAnsiTheme="minorHAnsi" w:cstheme="minorHAnsi"/>
        </w:rPr>
        <w:t>2010/31/EU;</w:t>
      </w:r>
    </w:p>
    <w:p w:rsidR="007846EF" w:rsidRPr="00B410EA" w:rsidRDefault="007846EF" w:rsidP="007846EF">
      <w:pPr>
        <w:pStyle w:val="ListParagraph"/>
        <w:numPr>
          <w:ilvl w:val="0"/>
          <w:numId w:val="11"/>
        </w:numPr>
        <w:tabs>
          <w:tab w:val="left" w:pos="1297"/>
          <w:tab w:val="left" w:pos="1298"/>
        </w:tabs>
        <w:spacing w:before="131"/>
        <w:rPr>
          <w:rFonts w:asciiTheme="minorHAnsi" w:hAnsiTheme="minorHAnsi" w:cstheme="minorHAnsi"/>
        </w:rPr>
      </w:pPr>
      <w:r w:rsidRPr="00B410EA">
        <w:rPr>
          <w:rFonts w:asciiTheme="minorHAnsi" w:hAnsiTheme="minorHAnsi" w:cstheme="minorHAnsi"/>
        </w:rPr>
        <w:t>Energy (Miscellaneous Provisions) Act</w:t>
      </w:r>
      <w:r w:rsidRPr="00B410EA">
        <w:rPr>
          <w:rFonts w:asciiTheme="minorHAnsi" w:hAnsiTheme="minorHAnsi" w:cstheme="minorHAnsi"/>
          <w:spacing w:val="-5"/>
        </w:rPr>
        <w:t xml:space="preserve"> </w:t>
      </w:r>
      <w:r w:rsidRPr="00B410EA">
        <w:rPr>
          <w:rFonts w:asciiTheme="minorHAnsi" w:hAnsiTheme="minorHAnsi" w:cstheme="minorHAnsi"/>
        </w:rPr>
        <w:t>2006;</w:t>
      </w:r>
    </w:p>
    <w:p w:rsidR="007846EF" w:rsidRPr="00B410EA" w:rsidRDefault="007846EF" w:rsidP="007846EF">
      <w:pPr>
        <w:pStyle w:val="BodyText"/>
        <w:spacing w:before="3"/>
        <w:rPr>
          <w:rFonts w:asciiTheme="minorHAnsi" w:hAnsiTheme="minorHAnsi" w:cstheme="minorHAnsi"/>
          <w:sz w:val="22"/>
          <w:szCs w:val="22"/>
        </w:rPr>
      </w:pPr>
    </w:p>
    <w:p w:rsidR="007846EF" w:rsidRPr="00B410EA" w:rsidRDefault="007846EF" w:rsidP="007846EF">
      <w:pPr>
        <w:pStyle w:val="BodyText"/>
        <w:spacing w:before="3"/>
        <w:rPr>
          <w:rFonts w:asciiTheme="minorHAnsi" w:hAnsiTheme="minorHAnsi" w:cstheme="minorHAnsi"/>
          <w:sz w:val="22"/>
          <w:szCs w:val="22"/>
        </w:rPr>
      </w:pPr>
    </w:p>
    <w:p w:rsidR="007846EF" w:rsidRPr="00B410EA" w:rsidRDefault="007846EF" w:rsidP="007846EF">
      <w:pPr>
        <w:pStyle w:val="ListParagraph"/>
        <w:numPr>
          <w:ilvl w:val="0"/>
          <w:numId w:val="11"/>
        </w:numPr>
        <w:tabs>
          <w:tab w:val="left" w:pos="1297"/>
          <w:tab w:val="left" w:pos="1298"/>
        </w:tabs>
        <w:spacing w:line="350" w:lineRule="auto"/>
        <w:ind w:right="1041"/>
        <w:rPr>
          <w:rFonts w:asciiTheme="minorHAnsi" w:hAnsiTheme="minorHAnsi" w:cstheme="minorHAnsi"/>
        </w:rPr>
      </w:pPr>
      <w:r w:rsidRPr="00B410EA">
        <w:rPr>
          <w:rFonts w:asciiTheme="minorHAnsi" w:hAnsiTheme="minorHAnsi" w:cstheme="minorHAnsi"/>
        </w:rPr>
        <w:t>IS 3216:2010 – Code of Practice – Bulk Storage of Liquefied Petroleum Gas (LPG) (2nd Edition), or equivalent in every</w:t>
      </w:r>
      <w:r w:rsidRPr="00B410EA">
        <w:rPr>
          <w:rFonts w:asciiTheme="minorHAnsi" w:hAnsiTheme="minorHAnsi" w:cstheme="minorHAnsi"/>
          <w:spacing w:val="-7"/>
        </w:rPr>
        <w:t xml:space="preserve"> </w:t>
      </w:r>
      <w:r w:rsidRPr="00B410EA">
        <w:rPr>
          <w:rFonts w:asciiTheme="minorHAnsi" w:hAnsiTheme="minorHAnsi" w:cstheme="minorHAnsi"/>
        </w:rPr>
        <w:t>respect;</w:t>
      </w:r>
    </w:p>
    <w:p w:rsidR="007846EF" w:rsidRPr="00B410EA" w:rsidRDefault="007846EF" w:rsidP="007846EF">
      <w:pPr>
        <w:pStyle w:val="ListParagraph"/>
        <w:numPr>
          <w:ilvl w:val="0"/>
          <w:numId w:val="11"/>
        </w:numPr>
        <w:tabs>
          <w:tab w:val="left" w:pos="1297"/>
          <w:tab w:val="left" w:pos="1298"/>
        </w:tabs>
        <w:spacing w:before="100" w:line="350" w:lineRule="auto"/>
        <w:ind w:right="1034"/>
        <w:rPr>
          <w:rFonts w:asciiTheme="minorHAnsi" w:hAnsiTheme="minorHAnsi" w:cstheme="minorHAnsi"/>
        </w:rPr>
      </w:pPr>
      <w:r w:rsidRPr="00B410EA">
        <w:rPr>
          <w:rFonts w:asciiTheme="minorHAnsi" w:hAnsiTheme="minorHAnsi" w:cstheme="minorHAnsi"/>
        </w:rPr>
        <w:t>European Union (EU) Energy Performance of Buildings Directive 2002/91/EC amended by Directive</w:t>
      </w:r>
      <w:r w:rsidRPr="00B410EA">
        <w:rPr>
          <w:rFonts w:asciiTheme="minorHAnsi" w:hAnsiTheme="minorHAnsi" w:cstheme="minorHAnsi"/>
          <w:spacing w:val="-1"/>
        </w:rPr>
        <w:t xml:space="preserve"> </w:t>
      </w:r>
      <w:r w:rsidRPr="00B410EA">
        <w:rPr>
          <w:rFonts w:asciiTheme="minorHAnsi" w:hAnsiTheme="minorHAnsi" w:cstheme="minorHAnsi"/>
        </w:rPr>
        <w:t>2010/31/EU;</w:t>
      </w:r>
    </w:p>
    <w:p w:rsidR="007846EF" w:rsidRPr="00B410EA" w:rsidRDefault="007846EF" w:rsidP="007846EF">
      <w:pPr>
        <w:pStyle w:val="ListParagraph"/>
        <w:numPr>
          <w:ilvl w:val="0"/>
          <w:numId w:val="11"/>
        </w:numPr>
        <w:tabs>
          <w:tab w:val="left" w:pos="1297"/>
          <w:tab w:val="left" w:pos="1298"/>
        </w:tabs>
        <w:spacing w:before="131"/>
        <w:rPr>
          <w:rFonts w:asciiTheme="minorHAnsi" w:hAnsiTheme="minorHAnsi" w:cstheme="minorHAnsi"/>
        </w:rPr>
      </w:pPr>
      <w:r w:rsidRPr="00B410EA">
        <w:rPr>
          <w:rFonts w:asciiTheme="minorHAnsi" w:hAnsiTheme="minorHAnsi" w:cstheme="minorHAnsi"/>
        </w:rPr>
        <w:t>Energy (Miscellaneous Provisions) Act</w:t>
      </w:r>
      <w:r w:rsidRPr="00B410EA">
        <w:rPr>
          <w:rFonts w:asciiTheme="minorHAnsi" w:hAnsiTheme="minorHAnsi" w:cstheme="minorHAnsi"/>
          <w:spacing w:val="-5"/>
        </w:rPr>
        <w:t xml:space="preserve"> </w:t>
      </w:r>
      <w:r w:rsidRPr="00B410EA">
        <w:rPr>
          <w:rFonts w:asciiTheme="minorHAnsi" w:hAnsiTheme="minorHAnsi" w:cstheme="minorHAnsi"/>
        </w:rPr>
        <w:t>2006;</w:t>
      </w:r>
    </w:p>
    <w:p w:rsidR="007846EF" w:rsidRPr="00B410EA" w:rsidRDefault="007846EF" w:rsidP="007846EF">
      <w:pPr>
        <w:pStyle w:val="BodyText"/>
        <w:spacing w:before="3"/>
        <w:rPr>
          <w:rFonts w:asciiTheme="minorHAnsi" w:hAnsiTheme="minorHAnsi" w:cstheme="minorHAnsi"/>
          <w:sz w:val="22"/>
          <w:szCs w:val="22"/>
        </w:rPr>
      </w:pPr>
    </w:p>
    <w:p w:rsidR="007846EF" w:rsidRPr="00B410EA" w:rsidRDefault="007846EF" w:rsidP="007846EF">
      <w:pPr>
        <w:pStyle w:val="BodyText"/>
        <w:spacing w:before="3"/>
        <w:rPr>
          <w:rFonts w:asciiTheme="minorHAnsi" w:hAnsiTheme="minorHAnsi" w:cstheme="minorHAnsi"/>
          <w:sz w:val="22"/>
          <w:szCs w:val="22"/>
        </w:rPr>
      </w:pPr>
    </w:p>
    <w:p w:rsidR="007846EF" w:rsidRPr="00B410EA" w:rsidRDefault="007846EF" w:rsidP="007846EF">
      <w:pPr>
        <w:pStyle w:val="ListParagraph"/>
        <w:numPr>
          <w:ilvl w:val="0"/>
          <w:numId w:val="11"/>
        </w:numPr>
        <w:tabs>
          <w:tab w:val="left" w:pos="1297"/>
          <w:tab w:val="left" w:pos="1298"/>
        </w:tabs>
        <w:rPr>
          <w:rFonts w:asciiTheme="minorHAnsi" w:hAnsiTheme="minorHAnsi" w:cstheme="minorHAnsi"/>
        </w:rPr>
      </w:pPr>
      <w:r w:rsidRPr="00B410EA">
        <w:rPr>
          <w:rFonts w:asciiTheme="minorHAnsi" w:hAnsiTheme="minorHAnsi" w:cstheme="minorHAnsi"/>
        </w:rPr>
        <w:t>Building Regulations 2011, Part L – Conservation of Fuel and</w:t>
      </w:r>
      <w:r w:rsidRPr="00B410EA">
        <w:rPr>
          <w:rFonts w:asciiTheme="minorHAnsi" w:hAnsiTheme="minorHAnsi" w:cstheme="minorHAnsi"/>
          <w:spacing w:val="-5"/>
        </w:rPr>
        <w:t xml:space="preserve"> </w:t>
      </w:r>
      <w:r w:rsidRPr="00B410EA">
        <w:rPr>
          <w:rFonts w:asciiTheme="minorHAnsi" w:hAnsiTheme="minorHAnsi" w:cstheme="minorHAnsi"/>
        </w:rPr>
        <w:t>Energy;</w:t>
      </w:r>
    </w:p>
    <w:p w:rsidR="007846EF" w:rsidRPr="00B410EA" w:rsidRDefault="007846EF" w:rsidP="007846EF">
      <w:pPr>
        <w:pStyle w:val="BodyText"/>
        <w:spacing w:before="3"/>
        <w:rPr>
          <w:rFonts w:asciiTheme="minorHAnsi" w:hAnsiTheme="minorHAnsi" w:cstheme="minorHAnsi"/>
          <w:sz w:val="22"/>
          <w:szCs w:val="22"/>
        </w:rPr>
      </w:pPr>
    </w:p>
    <w:p w:rsidR="007846EF" w:rsidRPr="00B410EA" w:rsidRDefault="007846EF" w:rsidP="007846EF">
      <w:pPr>
        <w:pStyle w:val="ListParagraph"/>
        <w:numPr>
          <w:ilvl w:val="0"/>
          <w:numId w:val="11"/>
        </w:numPr>
        <w:tabs>
          <w:tab w:val="left" w:pos="1297"/>
          <w:tab w:val="left" w:pos="1298"/>
        </w:tabs>
        <w:rPr>
          <w:rFonts w:asciiTheme="minorHAnsi" w:hAnsiTheme="minorHAnsi" w:cstheme="minorHAnsi"/>
        </w:rPr>
      </w:pPr>
      <w:r w:rsidRPr="00B410EA">
        <w:rPr>
          <w:rFonts w:asciiTheme="minorHAnsi" w:hAnsiTheme="minorHAnsi" w:cstheme="minorHAnsi"/>
        </w:rPr>
        <w:t>Environmental Protection Agency Act,</w:t>
      </w:r>
      <w:r w:rsidRPr="00B410EA">
        <w:rPr>
          <w:rFonts w:asciiTheme="minorHAnsi" w:hAnsiTheme="minorHAnsi" w:cstheme="minorHAnsi"/>
          <w:spacing w:val="-6"/>
        </w:rPr>
        <w:t xml:space="preserve"> </w:t>
      </w:r>
      <w:r w:rsidRPr="00B410EA">
        <w:rPr>
          <w:rFonts w:asciiTheme="minorHAnsi" w:hAnsiTheme="minorHAnsi" w:cstheme="minorHAnsi"/>
        </w:rPr>
        <w:t>1992;</w:t>
      </w:r>
    </w:p>
    <w:p w:rsidR="007846EF" w:rsidRPr="00B410EA" w:rsidRDefault="007846EF" w:rsidP="007846EF">
      <w:pPr>
        <w:pStyle w:val="BodyText"/>
        <w:spacing w:before="3"/>
        <w:rPr>
          <w:rFonts w:asciiTheme="minorHAnsi" w:hAnsiTheme="minorHAnsi" w:cstheme="minorHAnsi"/>
          <w:sz w:val="22"/>
          <w:szCs w:val="22"/>
        </w:rPr>
      </w:pPr>
    </w:p>
    <w:p w:rsidR="007846EF" w:rsidRPr="00B410EA" w:rsidRDefault="007846EF" w:rsidP="007846EF">
      <w:pPr>
        <w:pStyle w:val="ListParagraph"/>
        <w:numPr>
          <w:ilvl w:val="0"/>
          <w:numId w:val="11"/>
        </w:numPr>
        <w:tabs>
          <w:tab w:val="left" w:pos="1297"/>
          <w:tab w:val="left" w:pos="1298"/>
        </w:tabs>
        <w:rPr>
          <w:rFonts w:asciiTheme="minorHAnsi" w:hAnsiTheme="minorHAnsi" w:cstheme="minorHAnsi"/>
        </w:rPr>
      </w:pPr>
      <w:r w:rsidRPr="00B410EA">
        <w:rPr>
          <w:rFonts w:asciiTheme="minorHAnsi" w:hAnsiTheme="minorHAnsi" w:cstheme="minorHAnsi"/>
        </w:rPr>
        <w:t>Protection of the Environment Act</w:t>
      </w:r>
      <w:r w:rsidRPr="00B410EA">
        <w:rPr>
          <w:rFonts w:asciiTheme="minorHAnsi" w:hAnsiTheme="minorHAnsi" w:cstheme="minorHAnsi"/>
          <w:spacing w:val="-3"/>
        </w:rPr>
        <w:t xml:space="preserve"> </w:t>
      </w:r>
      <w:r w:rsidRPr="00B410EA">
        <w:rPr>
          <w:rFonts w:asciiTheme="minorHAnsi" w:hAnsiTheme="minorHAnsi" w:cstheme="minorHAnsi"/>
        </w:rPr>
        <w:t>2003;</w:t>
      </w:r>
    </w:p>
    <w:p w:rsidR="007846EF" w:rsidRPr="00B410EA" w:rsidRDefault="007846EF" w:rsidP="007846EF">
      <w:pPr>
        <w:pStyle w:val="BodyText"/>
        <w:spacing w:before="3"/>
        <w:rPr>
          <w:rFonts w:asciiTheme="minorHAnsi" w:hAnsiTheme="minorHAnsi" w:cstheme="minorHAnsi"/>
          <w:sz w:val="22"/>
          <w:szCs w:val="22"/>
        </w:rPr>
      </w:pPr>
    </w:p>
    <w:p w:rsidR="007846EF" w:rsidRPr="00B410EA" w:rsidRDefault="007846EF" w:rsidP="007846EF">
      <w:pPr>
        <w:pStyle w:val="ListParagraph"/>
        <w:numPr>
          <w:ilvl w:val="0"/>
          <w:numId w:val="11"/>
        </w:numPr>
        <w:tabs>
          <w:tab w:val="left" w:pos="1297"/>
          <w:tab w:val="left" w:pos="1298"/>
        </w:tabs>
        <w:spacing w:line="350" w:lineRule="auto"/>
        <w:ind w:right="1044"/>
        <w:rPr>
          <w:rFonts w:asciiTheme="minorHAnsi" w:hAnsiTheme="minorHAnsi" w:cstheme="minorHAnsi"/>
        </w:rPr>
      </w:pPr>
      <w:r w:rsidRPr="00B410EA">
        <w:rPr>
          <w:rFonts w:asciiTheme="minorHAnsi" w:hAnsiTheme="minorHAnsi" w:cstheme="minorHAnsi"/>
        </w:rPr>
        <w:t>All other health, safety and environmental legislation which specifically applies to Maintenance Services for Gas/ Oil Boiler Systems and Associated</w:t>
      </w:r>
      <w:r w:rsidRPr="00B410EA">
        <w:rPr>
          <w:rFonts w:asciiTheme="minorHAnsi" w:hAnsiTheme="minorHAnsi" w:cstheme="minorHAnsi"/>
          <w:spacing w:val="-17"/>
        </w:rPr>
        <w:t xml:space="preserve"> </w:t>
      </w:r>
      <w:r w:rsidRPr="00B410EA">
        <w:rPr>
          <w:rFonts w:asciiTheme="minorHAnsi" w:hAnsiTheme="minorHAnsi" w:cstheme="minorHAnsi"/>
        </w:rPr>
        <w:t>Plant.</w:t>
      </w:r>
    </w:p>
    <w:p w:rsidR="007846EF" w:rsidRPr="00B410EA" w:rsidRDefault="007846EF" w:rsidP="007846EF">
      <w:pPr>
        <w:pStyle w:val="BodyText"/>
        <w:rPr>
          <w:rFonts w:asciiTheme="minorHAnsi" w:hAnsiTheme="minorHAnsi" w:cstheme="minorHAnsi"/>
          <w:sz w:val="22"/>
          <w:szCs w:val="22"/>
        </w:rPr>
      </w:pPr>
    </w:p>
    <w:p w:rsidR="007846EF" w:rsidRPr="00B410EA" w:rsidRDefault="007846EF" w:rsidP="007846EF">
      <w:pPr>
        <w:pStyle w:val="BodyText"/>
        <w:spacing w:before="10"/>
        <w:rPr>
          <w:rFonts w:asciiTheme="minorHAnsi" w:hAnsiTheme="minorHAnsi" w:cstheme="minorHAnsi"/>
          <w:sz w:val="22"/>
          <w:szCs w:val="22"/>
        </w:rPr>
      </w:pPr>
    </w:p>
    <w:p w:rsidR="007846EF" w:rsidRPr="00B410EA" w:rsidRDefault="007846EF" w:rsidP="007846EF">
      <w:pPr>
        <w:pStyle w:val="BodyText"/>
        <w:spacing w:line="362" w:lineRule="auto"/>
        <w:ind w:left="577" w:right="1046"/>
        <w:jc w:val="both"/>
        <w:rPr>
          <w:rFonts w:asciiTheme="minorHAnsi" w:hAnsiTheme="minorHAnsi" w:cstheme="minorHAnsi"/>
          <w:sz w:val="22"/>
          <w:szCs w:val="22"/>
        </w:rPr>
      </w:pPr>
      <w:r w:rsidRPr="00B410EA">
        <w:rPr>
          <w:rFonts w:asciiTheme="minorHAnsi" w:hAnsiTheme="minorHAnsi" w:cstheme="minorHAnsi"/>
          <w:sz w:val="22"/>
          <w:szCs w:val="22"/>
        </w:rPr>
        <w:t>The above governing standards and legislation includes all of the updates, amendments and revisions thereof.</w:t>
      </w:r>
    </w:p>
    <w:p w:rsidR="007846EF" w:rsidRPr="00B410EA" w:rsidRDefault="007846EF" w:rsidP="007846EF">
      <w:pPr>
        <w:pStyle w:val="BodyText"/>
        <w:spacing w:before="99" w:line="360" w:lineRule="auto"/>
        <w:ind w:left="577" w:right="1042"/>
        <w:jc w:val="both"/>
        <w:rPr>
          <w:rFonts w:asciiTheme="minorHAnsi" w:hAnsiTheme="minorHAnsi" w:cstheme="minorHAnsi"/>
          <w:sz w:val="22"/>
          <w:szCs w:val="22"/>
        </w:rPr>
      </w:pPr>
      <w:r w:rsidRPr="00B410EA">
        <w:rPr>
          <w:rFonts w:asciiTheme="minorHAnsi" w:hAnsiTheme="minorHAnsi" w:cstheme="minorHAnsi"/>
          <w:sz w:val="22"/>
          <w:szCs w:val="22"/>
        </w:rPr>
        <w:t>All scheduled and unscheduled work carried out under a Services Contract for the Client must as a minimum be carried out in accordance with the legislation and codes of practice referred to above. These shall be the standards that all work must be carried to without exception. Any other requirements set out in this document do apply and may be over and above what is set in the standards.</w:t>
      </w:r>
    </w:p>
    <w:p w:rsidR="007846EF" w:rsidRPr="00B410EA" w:rsidRDefault="007846EF" w:rsidP="007846EF">
      <w:pPr>
        <w:pStyle w:val="BodyText"/>
        <w:spacing w:before="120" w:line="360" w:lineRule="auto"/>
        <w:ind w:left="577" w:right="1045"/>
        <w:jc w:val="both"/>
        <w:rPr>
          <w:rFonts w:asciiTheme="minorHAnsi" w:hAnsiTheme="minorHAnsi" w:cstheme="minorHAnsi"/>
          <w:sz w:val="22"/>
          <w:szCs w:val="22"/>
        </w:rPr>
      </w:pPr>
      <w:r w:rsidRPr="00B410EA">
        <w:rPr>
          <w:rFonts w:asciiTheme="minorHAnsi" w:hAnsiTheme="minorHAnsi" w:cstheme="minorHAnsi"/>
          <w:sz w:val="22"/>
          <w:szCs w:val="22"/>
        </w:rPr>
        <w:t>The Contractor shall comply with National and European legislation, regulations, requirements and byelaws.</w:t>
      </w:r>
    </w:p>
    <w:p w:rsidR="007846EF" w:rsidRPr="00B410EA" w:rsidRDefault="007846EF" w:rsidP="007846EF">
      <w:pPr>
        <w:spacing w:before="122" w:line="360" w:lineRule="auto"/>
        <w:ind w:left="567" w:right="1036"/>
        <w:jc w:val="both"/>
        <w:rPr>
          <w:rFonts w:cstheme="minorHAnsi"/>
        </w:rPr>
      </w:pPr>
      <w:r w:rsidRPr="00B410EA">
        <w:rPr>
          <w:rFonts w:cstheme="minorHAnsi"/>
        </w:rPr>
        <w:t xml:space="preserve">Original manufacturer maintenance instructions must also be complied with. </w:t>
      </w:r>
      <w:r w:rsidRPr="00B410EA">
        <w:rPr>
          <w:rFonts w:cstheme="minorHAnsi"/>
          <w:b/>
        </w:rPr>
        <w:t>SFG20 must be used to supplement the maintenance service as required</w:t>
      </w:r>
      <w:r w:rsidRPr="00B410EA">
        <w:rPr>
          <w:rFonts w:cstheme="minorHAnsi"/>
        </w:rPr>
        <w:t>. No action or inaction on the part of the Contractor shall cause pre-existing warranty periods to be</w:t>
      </w:r>
      <w:r w:rsidRPr="00B410EA">
        <w:rPr>
          <w:rFonts w:cstheme="minorHAnsi"/>
          <w:spacing w:val="-13"/>
        </w:rPr>
        <w:t xml:space="preserve"> </w:t>
      </w:r>
      <w:r w:rsidRPr="00B410EA">
        <w:rPr>
          <w:rFonts w:cstheme="minorHAnsi"/>
        </w:rPr>
        <w:t>invalidated.</w:t>
      </w:r>
    </w:p>
    <w:p w:rsidR="007846EF" w:rsidRPr="006F12CD" w:rsidRDefault="007846EF" w:rsidP="007846EF">
      <w:pPr>
        <w:spacing w:before="119" w:line="360" w:lineRule="auto"/>
        <w:ind w:left="567" w:right="1034"/>
        <w:jc w:val="both"/>
        <w:rPr>
          <w:rFonts w:cstheme="minorHAnsi"/>
        </w:rPr>
      </w:pPr>
      <w:r w:rsidRPr="00B410EA">
        <w:rPr>
          <w:rFonts w:cstheme="minorHAnsi"/>
        </w:rPr>
        <w:t>All tenderers must have access to licenced copies of all relevant standards and legislation referred to in this Specification (</w:t>
      </w:r>
      <w:r w:rsidRPr="00B410EA">
        <w:rPr>
          <w:rFonts w:cstheme="minorHAnsi"/>
          <w:b/>
        </w:rPr>
        <w:t xml:space="preserve">including having an SFG 20 access license at the time of the Tender deadline) </w:t>
      </w:r>
      <w:r w:rsidRPr="00B410EA">
        <w:rPr>
          <w:rFonts w:cstheme="minorHAnsi"/>
        </w:rPr>
        <w:t>and the successful Contractor will be required to maintain and necessary licences throughout the contract duration.</w:t>
      </w:r>
    </w:p>
    <w:p w:rsidR="007846EF" w:rsidRDefault="007846EF" w:rsidP="007846EF">
      <w:pPr>
        <w:pStyle w:val="BodyText"/>
        <w:spacing w:before="116" w:line="360" w:lineRule="auto"/>
        <w:ind w:left="577" w:right="1036"/>
        <w:jc w:val="both"/>
      </w:pPr>
    </w:p>
    <w:p w:rsidR="007846EF" w:rsidRDefault="007846EF" w:rsidP="007846EF">
      <w:pPr>
        <w:pStyle w:val="BodyText"/>
        <w:spacing w:before="116" w:line="360" w:lineRule="auto"/>
        <w:ind w:left="577" w:right="1036"/>
        <w:jc w:val="both"/>
      </w:pPr>
    </w:p>
    <w:p w:rsidR="007846EF" w:rsidRDefault="007846EF" w:rsidP="007846EF">
      <w:pPr>
        <w:pStyle w:val="Heading1"/>
        <w:tabs>
          <w:tab w:val="left" w:pos="861"/>
        </w:tabs>
        <w:ind w:left="927"/>
        <w:jc w:val="both"/>
      </w:pPr>
      <w:r>
        <w:rPr>
          <w:color w:val="3A967A"/>
        </w:rPr>
        <w:t>7 COMPETENCE OF EMPLOYEES &amp;</w:t>
      </w:r>
      <w:r>
        <w:rPr>
          <w:color w:val="3A967A"/>
          <w:spacing w:val="-3"/>
        </w:rPr>
        <w:t xml:space="preserve"> </w:t>
      </w:r>
      <w:r>
        <w:rPr>
          <w:color w:val="3A967A"/>
        </w:rPr>
        <w:t>SUBCONTRACTORS</w:t>
      </w:r>
    </w:p>
    <w:p w:rsidR="007846EF" w:rsidRPr="006F12CD" w:rsidRDefault="007846EF" w:rsidP="007846EF">
      <w:pPr>
        <w:pStyle w:val="BodyText"/>
        <w:spacing w:before="197" w:line="360" w:lineRule="auto"/>
        <w:ind w:left="577" w:right="1034"/>
        <w:jc w:val="both"/>
        <w:rPr>
          <w:rFonts w:asciiTheme="minorHAnsi" w:hAnsiTheme="minorHAnsi" w:cstheme="minorHAnsi"/>
          <w:sz w:val="22"/>
          <w:szCs w:val="22"/>
        </w:rPr>
      </w:pPr>
      <w:r w:rsidRPr="006F12CD">
        <w:rPr>
          <w:rFonts w:asciiTheme="minorHAnsi" w:hAnsiTheme="minorHAnsi" w:cstheme="minorHAnsi"/>
          <w:sz w:val="22"/>
          <w:szCs w:val="22"/>
        </w:rPr>
        <w:t>It is the responsibility of the Contractor to ensure that their employees understand all HSE rules. HSE shall be entitled to assume that the Contractor has explained all HSE rules and standards to their employees and sub-contractors.</w:t>
      </w:r>
    </w:p>
    <w:p w:rsidR="007846EF" w:rsidRPr="006F12CD" w:rsidRDefault="007846EF" w:rsidP="007846EF">
      <w:pPr>
        <w:pStyle w:val="BodyText"/>
        <w:spacing w:before="120" w:line="360" w:lineRule="auto"/>
        <w:ind w:left="577" w:right="1035"/>
        <w:jc w:val="both"/>
        <w:rPr>
          <w:rFonts w:asciiTheme="minorHAnsi" w:hAnsiTheme="minorHAnsi" w:cstheme="minorHAnsi"/>
          <w:sz w:val="22"/>
          <w:szCs w:val="22"/>
        </w:rPr>
      </w:pPr>
      <w:r w:rsidRPr="006F12CD">
        <w:rPr>
          <w:rFonts w:asciiTheme="minorHAnsi" w:hAnsiTheme="minorHAnsi" w:cstheme="minorHAnsi"/>
          <w:sz w:val="22"/>
          <w:szCs w:val="22"/>
        </w:rPr>
        <w:t xml:space="preserve">All Contractors must ensure that their employees and those of companies sub-contracted by them are competent through practical and theoretical knowledge and experience of the work that is to be carried out. The contractor must ensure that all their employees and sub-contractors have received adequate health and safety </w:t>
      </w:r>
      <w:r w:rsidRPr="006F12CD">
        <w:rPr>
          <w:rFonts w:asciiTheme="minorHAnsi" w:hAnsiTheme="minorHAnsi" w:cstheme="minorHAnsi"/>
          <w:sz w:val="22"/>
          <w:szCs w:val="22"/>
        </w:rPr>
        <w:lastRenderedPageBreak/>
        <w:t>training prior to carrying out the work on</w:t>
      </w:r>
      <w:r w:rsidRPr="006F12CD">
        <w:rPr>
          <w:rFonts w:asciiTheme="minorHAnsi" w:hAnsiTheme="minorHAnsi" w:cstheme="minorHAnsi"/>
          <w:spacing w:val="-19"/>
          <w:sz w:val="22"/>
          <w:szCs w:val="22"/>
        </w:rPr>
        <w:t xml:space="preserve"> </w:t>
      </w:r>
      <w:r w:rsidRPr="006F12CD">
        <w:rPr>
          <w:rFonts w:asciiTheme="minorHAnsi" w:hAnsiTheme="minorHAnsi" w:cstheme="minorHAnsi"/>
          <w:sz w:val="22"/>
          <w:szCs w:val="22"/>
        </w:rPr>
        <w:t>site.</w:t>
      </w:r>
    </w:p>
    <w:p w:rsidR="007846EF" w:rsidRPr="006F12CD" w:rsidRDefault="007846EF" w:rsidP="007846EF">
      <w:pPr>
        <w:pStyle w:val="BodyText"/>
        <w:spacing w:before="119" w:line="362" w:lineRule="auto"/>
        <w:ind w:left="577" w:right="1035"/>
        <w:jc w:val="both"/>
        <w:rPr>
          <w:rFonts w:asciiTheme="minorHAnsi" w:hAnsiTheme="minorHAnsi" w:cstheme="minorHAnsi"/>
          <w:sz w:val="22"/>
          <w:szCs w:val="22"/>
        </w:rPr>
      </w:pPr>
      <w:r w:rsidRPr="006F12CD">
        <w:rPr>
          <w:rFonts w:asciiTheme="minorHAnsi" w:hAnsiTheme="minorHAnsi" w:cstheme="minorHAnsi"/>
          <w:sz w:val="22"/>
          <w:szCs w:val="22"/>
        </w:rPr>
        <w:t>If found to be incompetent, individual personnel will be removed from site and appropriate action will be taken by the HSE against the Contractor.</w:t>
      </w:r>
    </w:p>
    <w:p w:rsidR="007846EF" w:rsidRPr="006F12CD" w:rsidRDefault="007846EF" w:rsidP="007846EF">
      <w:pPr>
        <w:spacing w:before="116" w:line="360" w:lineRule="auto"/>
        <w:ind w:left="577" w:right="1043"/>
        <w:jc w:val="both"/>
        <w:rPr>
          <w:b/>
        </w:rPr>
      </w:pPr>
      <w:r w:rsidRPr="006F12CD">
        <w:t xml:space="preserve">All personnel must be trained and qualified in the discipline relevant to the works being undertaken and must hold the relevant </w:t>
      </w:r>
      <w:r w:rsidRPr="006F12CD">
        <w:rPr>
          <w:b/>
          <w:u w:val="single"/>
        </w:rPr>
        <w:t>FETAC Level 6 - National Craft Certificate.</w:t>
      </w:r>
    </w:p>
    <w:p w:rsidR="007846EF" w:rsidRDefault="007846EF" w:rsidP="007846EF">
      <w:pPr>
        <w:pStyle w:val="BodyText"/>
        <w:spacing w:before="116" w:line="360" w:lineRule="auto"/>
        <w:ind w:left="577" w:right="1036"/>
        <w:jc w:val="both"/>
      </w:pPr>
    </w:p>
    <w:p w:rsidR="007846EF" w:rsidRDefault="007846EF" w:rsidP="007846EF">
      <w:pPr>
        <w:pStyle w:val="Heading1"/>
        <w:tabs>
          <w:tab w:val="left" w:pos="861"/>
        </w:tabs>
        <w:spacing w:before="100"/>
        <w:ind w:left="567"/>
        <w:jc w:val="both"/>
      </w:pPr>
      <w:r>
        <w:rPr>
          <w:color w:val="3A967A"/>
        </w:rPr>
        <w:t>8 SAFETY, HEALTH AND</w:t>
      </w:r>
      <w:r>
        <w:rPr>
          <w:color w:val="3A967A"/>
          <w:spacing w:val="-1"/>
        </w:rPr>
        <w:t xml:space="preserve"> </w:t>
      </w:r>
      <w:r>
        <w:rPr>
          <w:color w:val="3A967A"/>
        </w:rPr>
        <w:t>WELFARE</w:t>
      </w:r>
    </w:p>
    <w:p w:rsidR="007846EF" w:rsidRPr="006F12CD" w:rsidRDefault="007846EF" w:rsidP="007846EF">
      <w:pPr>
        <w:pStyle w:val="BodyText"/>
        <w:spacing w:before="198" w:line="360" w:lineRule="auto"/>
        <w:ind w:left="577" w:right="1039"/>
        <w:jc w:val="both"/>
        <w:rPr>
          <w:rFonts w:asciiTheme="minorHAnsi" w:hAnsiTheme="minorHAnsi" w:cstheme="minorHAnsi"/>
          <w:sz w:val="22"/>
          <w:szCs w:val="22"/>
        </w:rPr>
      </w:pPr>
      <w:r w:rsidRPr="006F12CD">
        <w:rPr>
          <w:rFonts w:asciiTheme="minorHAnsi" w:hAnsiTheme="minorHAnsi" w:cstheme="minorHAnsi"/>
          <w:sz w:val="22"/>
          <w:szCs w:val="22"/>
        </w:rPr>
        <w:t>The Contractor shall comply with all applicable health, safety and welfare measures required under or by virtue of provisions of any EU and Irish legislation enactment or</w:t>
      </w:r>
      <w:r w:rsidRPr="006F12CD">
        <w:rPr>
          <w:rFonts w:asciiTheme="minorHAnsi" w:hAnsiTheme="minorHAnsi" w:cstheme="minorHAnsi"/>
          <w:spacing w:val="-25"/>
          <w:sz w:val="22"/>
          <w:szCs w:val="22"/>
        </w:rPr>
        <w:t xml:space="preserve"> </w:t>
      </w:r>
      <w:r w:rsidRPr="006F12CD">
        <w:rPr>
          <w:rFonts w:asciiTheme="minorHAnsi" w:hAnsiTheme="minorHAnsi" w:cstheme="minorHAnsi"/>
          <w:sz w:val="22"/>
          <w:szCs w:val="22"/>
        </w:rPr>
        <w:t>regulation.</w:t>
      </w:r>
    </w:p>
    <w:p w:rsidR="007846EF" w:rsidRPr="006F12CD" w:rsidRDefault="007846EF" w:rsidP="007846EF">
      <w:pPr>
        <w:pStyle w:val="BodyText"/>
        <w:spacing w:before="241" w:line="360" w:lineRule="auto"/>
        <w:ind w:left="577" w:right="1037"/>
        <w:jc w:val="both"/>
        <w:rPr>
          <w:rFonts w:asciiTheme="minorHAnsi" w:hAnsiTheme="minorHAnsi" w:cstheme="minorHAnsi"/>
          <w:sz w:val="22"/>
          <w:szCs w:val="22"/>
        </w:rPr>
      </w:pPr>
      <w:r w:rsidRPr="006F12CD">
        <w:rPr>
          <w:rFonts w:asciiTheme="minorHAnsi" w:hAnsiTheme="minorHAnsi" w:cstheme="minorHAnsi"/>
          <w:sz w:val="22"/>
          <w:szCs w:val="22"/>
        </w:rPr>
        <w:t>The Contractor shall comply and secure compliance by his workers, sub-contractors, agents and servants, with all health and safety law including but not limited to the Safety, Health and Welfare at Work Act 2005, (General Application) Regulations 2007, the (Construction) Regulations 2013 including any amendment, all regulations and orders made and any subsequent</w:t>
      </w:r>
      <w:r w:rsidRPr="006F12CD">
        <w:rPr>
          <w:rFonts w:asciiTheme="minorHAnsi" w:hAnsiTheme="minorHAnsi" w:cstheme="minorHAnsi"/>
          <w:spacing w:val="-27"/>
          <w:sz w:val="22"/>
          <w:szCs w:val="22"/>
        </w:rPr>
        <w:t xml:space="preserve"> </w:t>
      </w:r>
      <w:r w:rsidRPr="006F12CD">
        <w:rPr>
          <w:rFonts w:asciiTheme="minorHAnsi" w:hAnsiTheme="minorHAnsi" w:cstheme="minorHAnsi"/>
          <w:sz w:val="22"/>
          <w:szCs w:val="22"/>
        </w:rPr>
        <w:t>legislation.</w:t>
      </w:r>
    </w:p>
    <w:p w:rsidR="007846EF" w:rsidRPr="006F12CD" w:rsidRDefault="007846EF" w:rsidP="007846EF">
      <w:pPr>
        <w:pStyle w:val="BodyText"/>
        <w:spacing w:before="240" w:line="360" w:lineRule="auto"/>
        <w:ind w:left="577" w:right="1039"/>
        <w:jc w:val="both"/>
        <w:rPr>
          <w:rFonts w:asciiTheme="minorHAnsi" w:hAnsiTheme="minorHAnsi" w:cstheme="minorHAnsi"/>
          <w:sz w:val="22"/>
          <w:szCs w:val="22"/>
        </w:rPr>
      </w:pPr>
      <w:r w:rsidRPr="006F12CD">
        <w:rPr>
          <w:rFonts w:asciiTheme="minorHAnsi" w:hAnsiTheme="minorHAnsi" w:cstheme="minorHAnsi"/>
          <w:sz w:val="22"/>
          <w:szCs w:val="22"/>
        </w:rPr>
        <w:t>The Contractor shall comply with all safety requirements and procedures, which apply to the location at which service is to be provided or those that may be required of the contractor by the Client. It is the responsibility of the contractor to familiarise himself with such requirements and procedures and ensure that all his workmen, subcontractors, agents and servants comply with them.</w:t>
      </w:r>
    </w:p>
    <w:p w:rsidR="007846EF" w:rsidRPr="006F12CD" w:rsidRDefault="007846EF" w:rsidP="007846EF">
      <w:pPr>
        <w:pStyle w:val="BodyText"/>
        <w:spacing w:before="241" w:line="360" w:lineRule="auto"/>
        <w:ind w:left="577" w:right="1040"/>
        <w:jc w:val="both"/>
        <w:rPr>
          <w:rFonts w:asciiTheme="minorHAnsi" w:hAnsiTheme="minorHAnsi" w:cstheme="minorHAnsi"/>
          <w:sz w:val="22"/>
          <w:szCs w:val="22"/>
        </w:rPr>
      </w:pPr>
      <w:r w:rsidRPr="006F12CD">
        <w:rPr>
          <w:rFonts w:asciiTheme="minorHAnsi" w:hAnsiTheme="minorHAnsi" w:cstheme="minorHAnsi"/>
          <w:sz w:val="22"/>
          <w:szCs w:val="22"/>
        </w:rPr>
        <w:t>Where applicable the contractor’s workers, sub-contractors, agents and servants shall have a valid safe pass card with SOLAS accreditation (or equivalent) and where applicable shall also have the appropriate construction skills certification scheme (CSCS) card (or equivalent).</w:t>
      </w:r>
    </w:p>
    <w:p w:rsidR="007846EF" w:rsidRPr="006F12CD" w:rsidRDefault="007846EF" w:rsidP="007846EF">
      <w:pPr>
        <w:pStyle w:val="BodyText"/>
        <w:spacing w:before="239" w:line="360" w:lineRule="auto"/>
        <w:ind w:left="577" w:right="1034"/>
        <w:jc w:val="both"/>
        <w:rPr>
          <w:rFonts w:asciiTheme="minorHAnsi" w:hAnsiTheme="minorHAnsi" w:cstheme="minorHAnsi"/>
          <w:sz w:val="22"/>
          <w:szCs w:val="22"/>
        </w:rPr>
      </w:pPr>
      <w:r w:rsidRPr="006F12CD">
        <w:rPr>
          <w:rFonts w:asciiTheme="minorHAnsi" w:hAnsiTheme="minorHAnsi" w:cstheme="minorHAnsi"/>
          <w:sz w:val="22"/>
          <w:szCs w:val="22"/>
        </w:rPr>
        <w:t xml:space="preserve">The Contractor shall comply with any health, safety and environmental standards and guidelines detailed by the Client and detailed in the Contractors own health, </w:t>
      </w:r>
      <w:r w:rsidRPr="006F12CD">
        <w:rPr>
          <w:rFonts w:asciiTheme="minorHAnsi" w:hAnsiTheme="minorHAnsi" w:cstheme="minorHAnsi"/>
          <w:sz w:val="22"/>
          <w:szCs w:val="22"/>
        </w:rPr>
        <w:lastRenderedPageBreak/>
        <w:t>safety and environmental policies.</w:t>
      </w:r>
    </w:p>
    <w:p w:rsidR="007846EF" w:rsidRDefault="007846EF" w:rsidP="007846EF">
      <w:pPr>
        <w:pStyle w:val="BodyText"/>
        <w:rPr>
          <w:sz w:val="28"/>
        </w:rPr>
      </w:pPr>
    </w:p>
    <w:p w:rsidR="007846EF" w:rsidRDefault="007846EF" w:rsidP="007846EF">
      <w:pPr>
        <w:pStyle w:val="Heading1"/>
        <w:keepNext w:val="0"/>
        <w:keepLines w:val="0"/>
        <w:widowControl w:val="0"/>
        <w:numPr>
          <w:ilvl w:val="2"/>
          <w:numId w:val="13"/>
        </w:numPr>
        <w:tabs>
          <w:tab w:val="left" w:pos="1274"/>
        </w:tabs>
        <w:autoSpaceDE w:val="0"/>
        <w:autoSpaceDN w:val="0"/>
        <w:spacing w:before="250" w:line="240" w:lineRule="auto"/>
      </w:pPr>
      <w:r>
        <w:rPr>
          <w:color w:val="3A967A"/>
        </w:rPr>
        <w:t>Health &amp; Safety Policy and</w:t>
      </w:r>
      <w:r>
        <w:rPr>
          <w:color w:val="3A967A"/>
          <w:spacing w:val="-6"/>
        </w:rPr>
        <w:t xml:space="preserve"> </w:t>
      </w:r>
      <w:r>
        <w:rPr>
          <w:color w:val="3A967A"/>
        </w:rPr>
        <w:t>Statement</w:t>
      </w:r>
    </w:p>
    <w:p w:rsidR="007846EF" w:rsidRPr="006F12CD" w:rsidRDefault="007846EF" w:rsidP="007846EF">
      <w:pPr>
        <w:pStyle w:val="BodyText"/>
        <w:spacing w:before="200" w:line="360" w:lineRule="auto"/>
        <w:ind w:left="498" w:right="1045"/>
        <w:jc w:val="both"/>
        <w:rPr>
          <w:rFonts w:asciiTheme="minorHAnsi" w:hAnsiTheme="minorHAnsi" w:cstheme="minorHAnsi"/>
          <w:sz w:val="22"/>
          <w:szCs w:val="22"/>
        </w:rPr>
      </w:pPr>
      <w:r w:rsidRPr="006F12CD">
        <w:rPr>
          <w:rFonts w:asciiTheme="minorHAnsi" w:hAnsiTheme="minorHAnsi" w:cstheme="minorHAnsi"/>
          <w:sz w:val="22"/>
          <w:szCs w:val="22"/>
        </w:rPr>
        <w:t>The Contractor must have a current and valid safety statement or equivalent prepared in accordance with the Safety, Health &amp; Welfare at Work Act 2005 (as amended).</w:t>
      </w:r>
    </w:p>
    <w:p w:rsidR="007846EF" w:rsidRPr="006F12CD" w:rsidRDefault="007846EF" w:rsidP="007846EF">
      <w:pPr>
        <w:pStyle w:val="BodyText"/>
        <w:spacing w:before="240" w:line="360" w:lineRule="auto"/>
        <w:ind w:left="498" w:right="1046"/>
        <w:jc w:val="both"/>
        <w:rPr>
          <w:rFonts w:asciiTheme="minorHAnsi" w:hAnsiTheme="minorHAnsi" w:cstheme="minorHAnsi"/>
          <w:sz w:val="22"/>
          <w:szCs w:val="22"/>
        </w:rPr>
      </w:pPr>
      <w:r w:rsidRPr="006F12CD">
        <w:rPr>
          <w:rFonts w:asciiTheme="minorHAnsi" w:hAnsiTheme="minorHAnsi" w:cstheme="minorHAnsi"/>
          <w:sz w:val="22"/>
          <w:szCs w:val="22"/>
        </w:rPr>
        <w:t>The Contractor must have a current and valid safety policy or equivalent in accordance with the Safety, Health &amp; Welfare at Work Act 2005 (as amended).</w:t>
      </w:r>
    </w:p>
    <w:p w:rsidR="007846EF" w:rsidRDefault="007846EF" w:rsidP="00653299">
      <w:pPr>
        <w:pStyle w:val="BodyText"/>
        <w:spacing w:before="116" w:line="360" w:lineRule="auto"/>
        <w:ind w:right="1036"/>
        <w:jc w:val="both"/>
      </w:pPr>
    </w:p>
    <w:p w:rsidR="007846EF" w:rsidRDefault="007846EF" w:rsidP="007846EF">
      <w:pPr>
        <w:pStyle w:val="Heading1"/>
        <w:keepNext w:val="0"/>
        <w:keepLines w:val="0"/>
        <w:widowControl w:val="0"/>
        <w:numPr>
          <w:ilvl w:val="1"/>
          <w:numId w:val="10"/>
        </w:numPr>
        <w:tabs>
          <w:tab w:val="left" w:pos="1273"/>
          <w:tab w:val="left" w:pos="1274"/>
        </w:tabs>
        <w:autoSpaceDE w:val="0"/>
        <w:autoSpaceDN w:val="0"/>
        <w:spacing w:before="252" w:line="240" w:lineRule="auto"/>
        <w:ind w:hanging="706"/>
        <w:jc w:val="left"/>
      </w:pPr>
      <w:r>
        <w:rPr>
          <w:color w:val="3A967A"/>
        </w:rPr>
        <w:t>Risk Assessments / Method Statement / Safe Systems of</w:t>
      </w:r>
      <w:r>
        <w:rPr>
          <w:color w:val="3A967A"/>
          <w:spacing w:val="-5"/>
        </w:rPr>
        <w:t xml:space="preserve"> </w:t>
      </w:r>
      <w:r>
        <w:rPr>
          <w:color w:val="3A967A"/>
        </w:rPr>
        <w:t>Work</w:t>
      </w:r>
    </w:p>
    <w:p w:rsidR="007846EF" w:rsidRPr="0086735C" w:rsidRDefault="007846EF" w:rsidP="007846EF">
      <w:pPr>
        <w:pStyle w:val="BodyText"/>
        <w:spacing w:before="99" w:line="360" w:lineRule="auto"/>
        <w:ind w:left="577" w:right="1034"/>
        <w:jc w:val="both"/>
        <w:rPr>
          <w:rFonts w:asciiTheme="minorHAnsi" w:hAnsiTheme="minorHAnsi" w:cstheme="minorHAnsi"/>
          <w:sz w:val="22"/>
          <w:szCs w:val="22"/>
        </w:rPr>
      </w:pPr>
      <w:r w:rsidRPr="0086735C">
        <w:rPr>
          <w:rFonts w:asciiTheme="minorHAnsi" w:hAnsiTheme="minorHAnsi" w:cstheme="minorHAnsi"/>
          <w:sz w:val="22"/>
          <w:szCs w:val="22"/>
        </w:rPr>
        <w:t>The Contractor shall be required to carry out a risk assessment(s) in accordance with the relevant Safety, Health and Welfare at Work Regulations, and accordingly to develop Method Statements and Safe Systems of Work, for all tasks to be undertaken under this contact. Persons undertaking a risk assessment and who devise and implement preventive measures should have the relevant skills, knowledge, training, qualifications and resources to carry out their tasks competently, effectively and safely. If the relevant expertise is not available within an organisation it should be sourced externally. Compliance with health and safety regulations shall be carried out at no additional cost to the Client.</w:t>
      </w:r>
    </w:p>
    <w:p w:rsidR="007846EF" w:rsidRPr="0086735C" w:rsidRDefault="007846EF" w:rsidP="007846EF">
      <w:pPr>
        <w:pStyle w:val="BodyText"/>
        <w:spacing w:before="241" w:line="360" w:lineRule="auto"/>
        <w:ind w:left="577" w:right="1044"/>
        <w:jc w:val="both"/>
        <w:rPr>
          <w:rFonts w:asciiTheme="minorHAnsi" w:hAnsiTheme="minorHAnsi" w:cstheme="minorHAnsi"/>
          <w:sz w:val="22"/>
          <w:szCs w:val="22"/>
        </w:rPr>
      </w:pPr>
      <w:r w:rsidRPr="0086735C">
        <w:rPr>
          <w:rFonts w:asciiTheme="minorHAnsi" w:hAnsiTheme="minorHAnsi" w:cstheme="minorHAnsi"/>
          <w:sz w:val="22"/>
          <w:szCs w:val="22"/>
        </w:rPr>
        <w:t>The Contractor will be required to have written procedures in place to ensure that accidents, incidents, dangerous occurrences, near misses, hazards, safety observations, unsafe acts, situations or equipment are openly reported, recorded, investigated and that lessons learned are identified and acted upon.</w:t>
      </w:r>
    </w:p>
    <w:p w:rsidR="007846EF" w:rsidRPr="0086735C" w:rsidRDefault="007846EF" w:rsidP="007846EF">
      <w:pPr>
        <w:pStyle w:val="BodyText"/>
        <w:spacing w:before="240" w:line="360" w:lineRule="auto"/>
        <w:ind w:left="577" w:right="1033"/>
        <w:jc w:val="both"/>
        <w:rPr>
          <w:rFonts w:asciiTheme="minorHAnsi" w:hAnsiTheme="minorHAnsi" w:cstheme="minorHAnsi"/>
          <w:sz w:val="22"/>
          <w:szCs w:val="22"/>
        </w:rPr>
      </w:pPr>
      <w:r w:rsidRPr="00653299">
        <w:rPr>
          <w:rFonts w:asciiTheme="minorHAnsi" w:hAnsiTheme="minorHAnsi" w:cstheme="minorHAnsi"/>
          <w:sz w:val="22"/>
          <w:szCs w:val="22"/>
        </w:rPr>
        <w:t xml:space="preserve">The Contractor is required to complete the Works Request Verification Sheet (supplied by the Client) on each site visit and return to the Client on request for payment. This includes a pictogram Safe System of Work Plan. A copy is included in </w:t>
      </w:r>
      <w:r w:rsidRPr="00653299">
        <w:rPr>
          <w:rFonts w:asciiTheme="minorHAnsi" w:hAnsiTheme="minorHAnsi" w:cstheme="minorHAnsi"/>
          <w:i/>
          <w:sz w:val="22"/>
          <w:szCs w:val="22"/>
        </w:rPr>
        <w:t>Appendix A</w:t>
      </w:r>
      <w:r w:rsidRPr="00653299">
        <w:rPr>
          <w:rFonts w:asciiTheme="minorHAnsi" w:hAnsiTheme="minorHAnsi" w:cstheme="minorHAnsi"/>
          <w:sz w:val="22"/>
          <w:szCs w:val="22"/>
        </w:rPr>
        <w:t xml:space="preserve">. The Works Request Verification Sheet will be required in addition to </w:t>
      </w:r>
      <w:r w:rsidRPr="00653299">
        <w:rPr>
          <w:rFonts w:asciiTheme="minorHAnsi" w:hAnsiTheme="minorHAnsi" w:cstheme="minorHAnsi"/>
          <w:sz w:val="22"/>
          <w:szCs w:val="22"/>
        </w:rPr>
        <w:lastRenderedPageBreak/>
        <w:t>any internal Risk Assessment or SSWP procedure the Contractor may operate.</w:t>
      </w:r>
    </w:p>
    <w:p w:rsidR="007846EF" w:rsidRDefault="007846EF" w:rsidP="007846EF">
      <w:pPr>
        <w:pStyle w:val="Heading1"/>
        <w:keepNext w:val="0"/>
        <w:keepLines w:val="0"/>
        <w:widowControl w:val="0"/>
        <w:numPr>
          <w:ilvl w:val="1"/>
          <w:numId w:val="10"/>
        </w:numPr>
        <w:tabs>
          <w:tab w:val="left" w:pos="1273"/>
          <w:tab w:val="left" w:pos="1274"/>
        </w:tabs>
        <w:autoSpaceDE w:val="0"/>
        <w:autoSpaceDN w:val="0"/>
        <w:spacing w:before="251" w:line="240" w:lineRule="auto"/>
        <w:ind w:hanging="706"/>
        <w:jc w:val="left"/>
      </w:pPr>
      <w:r>
        <w:rPr>
          <w:color w:val="3A967A"/>
        </w:rPr>
        <w:t>Personal</w:t>
      </w:r>
      <w:r>
        <w:rPr>
          <w:color w:val="3A967A"/>
          <w:spacing w:val="-1"/>
        </w:rPr>
        <w:t xml:space="preserve"> </w:t>
      </w:r>
      <w:r>
        <w:rPr>
          <w:color w:val="3A967A"/>
        </w:rPr>
        <w:t>Protection</w:t>
      </w:r>
    </w:p>
    <w:p w:rsidR="007846EF" w:rsidRPr="0086735C" w:rsidRDefault="007846EF" w:rsidP="007846EF">
      <w:pPr>
        <w:pStyle w:val="BodyText"/>
        <w:spacing w:before="198" w:line="360" w:lineRule="auto"/>
        <w:ind w:left="577" w:right="1045"/>
        <w:jc w:val="both"/>
        <w:rPr>
          <w:rFonts w:asciiTheme="minorHAnsi" w:hAnsiTheme="minorHAnsi" w:cstheme="minorHAnsi"/>
          <w:sz w:val="22"/>
          <w:szCs w:val="22"/>
        </w:rPr>
      </w:pPr>
      <w:r w:rsidRPr="0086735C">
        <w:rPr>
          <w:rFonts w:asciiTheme="minorHAnsi" w:hAnsiTheme="minorHAnsi" w:cstheme="minorHAnsi"/>
          <w:sz w:val="22"/>
          <w:szCs w:val="22"/>
        </w:rPr>
        <w:t>Service personnel are required to be adequately attired with suitable and approved Personal Protection Equipment (PPE) at all times.</w:t>
      </w:r>
    </w:p>
    <w:p w:rsidR="007846EF" w:rsidRPr="0086735C" w:rsidRDefault="007846EF" w:rsidP="007846EF">
      <w:pPr>
        <w:pStyle w:val="BodyText"/>
        <w:spacing w:before="239"/>
        <w:ind w:left="577"/>
        <w:rPr>
          <w:rFonts w:asciiTheme="minorHAnsi" w:hAnsiTheme="minorHAnsi" w:cstheme="minorHAnsi"/>
          <w:sz w:val="22"/>
          <w:szCs w:val="22"/>
        </w:rPr>
      </w:pPr>
      <w:r w:rsidRPr="0086735C">
        <w:rPr>
          <w:rFonts w:asciiTheme="minorHAnsi" w:hAnsiTheme="minorHAnsi" w:cstheme="minorHAnsi"/>
          <w:sz w:val="22"/>
          <w:szCs w:val="22"/>
        </w:rPr>
        <w:t>Running shoes/trainers are not deemed to be suitable or appropriate.</w:t>
      </w:r>
    </w:p>
    <w:p w:rsidR="007846EF" w:rsidRDefault="007846EF" w:rsidP="007846EF">
      <w:pPr>
        <w:pStyle w:val="BodyText"/>
        <w:spacing w:before="10"/>
        <w:rPr>
          <w:sz w:val="32"/>
        </w:rPr>
      </w:pPr>
    </w:p>
    <w:p w:rsidR="007846EF" w:rsidRDefault="007846EF" w:rsidP="007846EF">
      <w:pPr>
        <w:pStyle w:val="BodyText"/>
        <w:rPr>
          <w:sz w:val="28"/>
        </w:rPr>
      </w:pPr>
    </w:p>
    <w:p w:rsidR="007846EF" w:rsidRDefault="007846EF" w:rsidP="007846EF">
      <w:pPr>
        <w:pStyle w:val="Heading1"/>
        <w:keepNext w:val="0"/>
        <w:keepLines w:val="0"/>
        <w:widowControl w:val="0"/>
        <w:numPr>
          <w:ilvl w:val="1"/>
          <w:numId w:val="10"/>
        </w:numPr>
        <w:tabs>
          <w:tab w:val="left" w:pos="1273"/>
          <w:tab w:val="left" w:pos="1274"/>
        </w:tabs>
        <w:autoSpaceDE w:val="0"/>
        <w:autoSpaceDN w:val="0"/>
        <w:spacing w:before="247" w:line="240" w:lineRule="auto"/>
        <w:ind w:hanging="706"/>
        <w:jc w:val="left"/>
      </w:pPr>
      <w:r>
        <w:rPr>
          <w:color w:val="3A967A"/>
        </w:rPr>
        <w:t>Identification</w:t>
      </w:r>
    </w:p>
    <w:p w:rsidR="007846EF" w:rsidRPr="0086735C" w:rsidRDefault="007846EF" w:rsidP="007846EF">
      <w:pPr>
        <w:pStyle w:val="BodyText"/>
        <w:spacing w:before="99" w:line="360" w:lineRule="auto"/>
        <w:ind w:left="577" w:right="1032"/>
        <w:jc w:val="both"/>
        <w:rPr>
          <w:rFonts w:asciiTheme="minorHAnsi" w:hAnsiTheme="minorHAnsi" w:cstheme="minorHAnsi"/>
          <w:sz w:val="22"/>
          <w:szCs w:val="22"/>
        </w:rPr>
      </w:pPr>
      <w:r w:rsidRPr="0086735C">
        <w:rPr>
          <w:rFonts w:asciiTheme="minorHAnsi" w:hAnsiTheme="minorHAnsi" w:cstheme="minorHAnsi"/>
          <w:sz w:val="22"/>
          <w:szCs w:val="22"/>
        </w:rPr>
        <w:t>All personnel must carry appropriate photographic ID at all times while on HSE property. This must be presented when reasonable requested by any HSE staff member. Personnel visiting any site to carry out work must be appropriately attired in a professional workman like fashion and be identifiable as an employee of the contractor by the wearing of tee- shirts, polo shirts, Hi-Vis jackets or other work wear, displaying the company name and logo (if applicable).</w:t>
      </w:r>
    </w:p>
    <w:p w:rsidR="007846EF" w:rsidRDefault="007846EF" w:rsidP="007846EF">
      <w:pPr>
        <w:pStyle w:val="BodyText"/>
        <w:spacing w:before="99" w:line="360" w:lineRule="auto"/>
        <w:ind w:left="577" w:right="1032"/>
        <w:jc w:val="both"/>
      </w:pPr>
    </w:p>
    <w:p w:rsidR="007846EF" w:rsidRPr="00D03945" w:rsidRDefault="007846EF" w:rsidP="007846EF">
      <w:pPr>
        <w:pStyle w:val="Heading1"/>
        <w:tabs>
          <w:tab w:val="left" w:pos="861"/>
        </w:tabs>
        <w:ind w:left="567"/>
        <w:rPr>
          <w:color w:val="3A967A"/>
        </w:rPr>
      </w:pPr>
      <w:r>
        <w:rPr>
          <w:color w:val="3A967A"/>
        </w:rPr>
        <w:t>10 SERVICE</w:t>
      </w:r>
      <w:r>
        <w:rPr>
          <w:color w:val="3A967A"/>
          <w:spacing w:val="-1"/>
        </w:rPr>
        <w:t xml:space="preserve"> </w:t>
      </w:r>
      <w:r>
        <w:rPr>
          <w:color w:val="3A967A"/>
        </w:rPr>
        <w:t>MANAGEMENT</w:t>
      </w:r>
    </w:p>
    <w:p w:rsidR="007846EF" w:rsidRDefault="007846EF" w:rsidP="007846EF">
      <w:pPr>
        <w:pStyle w:val="BodyText"/>
        <w:spacing w:before="10"/>
        <w:rPr>
          <w:b/>
          <w:sz w:val="32"/>
        </w:rPr>
      </w:pPr>
    </w:p>
    <w:p w:rsidR="007846EF" w:rsidRDefault="007846EF" w:rsidP="007846EF">
      <w:pPr>
        <w:pStyle w:val="Heading1"/>
        <w:keepNext w:val="0"/>
        <w:keepLines w:val="0"/>
        <w:widowControl w:val="0"/>
        <w:numPr>
          <w:ilvl w:val="1"/>
          <w:numId w:val="9"/>
        </w:numPr>
        <w:tabs>
          <w:tab w:val="left" w:pos="1273"/>
          <w:tab w:val="left" w:pos="1274"/>
        </w:tabs>
        <w:autoSpaceDE w:val="0"/>
        <w:autoSpaceDN w:val="0"/>
        <w:spacing w:before="0" w:line="240" w:lineRule="auto"/>
      </w:pPr>
      <w:r>
        <w:rPr>
          <w:color w:val="3A967A"/>
        </w:rPr>
        <w:t>Management Information and</w:t>
      </w:r>
      <w:r>
        <w:rPr>
          <w:color w:val="3A967A"/>
          <w:spacing w:val="-5"/>
        </w:rPr>
        <w:t xml:space="preserve"> </w:t>
      </w:r>
      <w:r>
        <w:rPr>
          <w:color w:val="3A967A"/>
        </w:rPr>
        <w:t>Reporting</w:t>
      </w:r>
    </w:p>
    <w:p w:rsidR="007846EF" w:rsidRPr="0086735C" w:rsidRDefault="007846EF" w:rsidP="007846EF">
      <w:pPr>
        <w:pStyle w:val="BodyText"/>
        <w:spacing w:before="198" w:line="360" w:lineRule="auto"/>
        <w:ind w:left="577" w:right="1037"/>
        <w:jc w:val="both"/>
        <w:rPr>
          <w:rFonts w:asciiTheme="minorHAnsi" w:hAnsiTheme="minorHAnsi" w:cstheme="minorHAnsi"/>
          <w:sz w:val="22"/>
          <w:szCs w:val="22"/>
        </w:rPr>
      </w:pPr>
      <w:r w:rsidRPr="0086735C">
        <w:rPr>
          <w:rFonts w:asciiTheme="minorHAnsi" w:hAnsiTheme="minorHAnsi" w:cstheme="minorHAnsi"/>
          <w:sz w:val="22"/>
          <w:szCs w:val="22"/>
        </w:rPr>
        <w:t>The Contractor shall supply the Client with such reports as those described below. Management Information is to be provided and returned in a format specified by the Client on an agreed regular basis.  At a minimum, report shall be in a single editable electronic spread-sheet format and emailed to the Client as standard.</w:t>
      </w:r>
    </w:p>
    <w:p w:rsidR="007846EF" w:rsidRPr="0086735C" w:rsidRDefault="007846EF" w:rsidP="007846EF">
      <w:pPr>
        <w:pStyle w:val="BodyText"/>
        <w:spacing w:before="239" w:line="362" w:lineRule="auto"/>
        <w:ind w:left="577" w:right="1037"/>
        <w:jc w:val="both"/>
        <w:rPr>
          <w:rFonts w:asciiTheme="minorHAnsi" w:hAnsiTheme="minorHAnsi" w:cstheme="minorHAnsi"/>
          <w:sz w:val="22"/>
          <w:szCs w:val="22"/>
        </w:rPr>
      </w:pPr>
      <w:r w:rsidRPr="0086735C">
        <w:rPr>
          <w:rFonts w:asciiTheme="minorHAnsi" w:hAnsiTheme="minorHAnsi" w:cstheme="minorHAnsi"/>
          <w:sz w:val="22"/>
          <w:szCs w:val="22"/>
        </w:rPr>
        <w:t>The Contractor will act as a single point of contact on both its own behalf and that of its subcontractors (if any) with respect to reporting of works.</w:t>
      </w:r>
    </w:p>
    <w:p w:rsidR="007846EF" w:rsidRPr="0086735C" w:rsidRDefault="007846EF" w:rsidP="007846EF">
      <w:pPr>
        <w:pStyle w:val="BodyText"/>
        <w:spacing w:before="236" w:line="360" w:lineRule="auto"/>
        <w:ind w:left="577" w:right="1037"/>
        <w:jc w:val="both"/>
        <w:rPr>
          <w:rFonts w:asciiTheme="minorHAnsi" w:hAnsiTheme="minorHAnsi" w:cstheme="minorHAnsi"/>
          <w:sz w:val="22"/>
          <w:szCs w:val="22"/>
        </w:rPr>
      </w:pPr>
      <w:r w:rsidRPr="0086735C">
        <w:rPr>
          <w:rFonts w:asciiTheme="minorHAnsi" w:hAnsiTheme="minorHAnsi" w:cstheme="minorHAnsi"/>
          <w:sz w:val="22"/>
          <w:szCs w:val="22"/>
        </w:rPr>
        <w:t xml:space="preserve">Some additional reports may be required during the term of a Services Contract, in line with unforeseen future requirements. If such reports are necessary, the Client undertakes to limit such additional reporting requirements to the necessary </w:t>
      </w:r>
      <w:r w:rsidRPr="0086735C">
        <w:rPr>
          <w:rFonts w:asciiTheme="minorHAnsi" w:hAnsiTheme="minorHAnsi" w:cstheme="minorHAnsi"/>
          <w:sz w:val="22"/>
          <w:szCs w:val="22"/>
        </w:rPr>
        <w:lastRenderedPageBreak/>
        <w:t>minimum. The Contractor shall be required to assist with the development of any additional reports.</w:t>
      </w:r>
    </w:p>
    <w:p w:rsidR="007846EF" w:rsidRPr="0086735C" w:rsidRDefault="007846EF" w:rsidP="007846EF">
      <w:pPr>
        <w:pStyle w:val="BodyText"/>
        <w:spacing w:before="239" w:line="360" w:lineRule="auto"/>
        <w:ind w:left="577" w:right="1034"/>
        <w:jc w:val="both"/>
        <w:rPr>
          <w:rFonts w:asciiTheme="minorHAnsi" w:hAnsiTheme="minorHAnsi" w:cstheme="minorHAnsi"/>
          <w:sz w:val="22"/>
          <w:szCs w:val="22"/>
        </w:rPr>
      </w:pPr>
      <w:r w:rsidRPr="0086735C">
        <w:rPr>
          <w:rFonts w:asciiTheme="minorHAnsi" w:hAnsiTheme="minorHAnsi" w:cstheme="minorHAnsi"/>
          <w:sz w:val="22"/>
          <w:szCs w:val="22"/>
        </w:rPr>
        <w:t>All management information shall be readily available for the Client within 5 working days following a request in writing.</w:t>
      </w:r>
    </w:p>
    <w:p w:rsidR="007846EF" w:rsidRPr="0086735C" w:rsidRDefault="007846EF" w:rsidP="007846EF">
      <w:pPr>
        <w:pStyle w:val="BodyText"/>
        <w:spacing w:before="240"/>
        <w:ind w:left="577"/>
        <w:rPr>
          <w:rFonts w:asciiTheme="minorHAnsi" w:hAnsiTheme="minorHAnsi" w:cstheme="minorHAnsi"/>
          <w:sz w:val="22"/>
          <w:szCs w:val="22"/>
        </w:rPr>
      </w:pPr>
      <w:r w:rsidRPr="0086735C">
        <w:rPr>
          <w:rFonts w:asciiTheme="minorHAnsi" w:hAnsiTheme="minorHAnsi" w:cstheme="minorHAnsi"/>
          <w:sz w:val="22"/>
          <w:szCs w:val="22"/>
        </w:rPr>
        <w:t>Quarterly reporting to be provided to include the following;</w:t>
      </w:r>
    </w:p>
    <w:p w:rsidR="007846EF" w:rsidRPr="0086735C" w:rsidRDefault="007846EF" w:rsidP="007846EF">
      <w:pPr>
        <w:pStyle w:val="BodyText"/>
        <w:spacing w:before="10"/>
        <w:rPr>
          <w:rFonts w:asciiTheme="minorHAnsi" w:hAnsiTheme="minorHAnsi" w:cstheme="minorHAnsi"/>
          <w:sz w:val="22"/>
          <w:szCs w:val="22"/>
        </w:rPr>
      </w:pPr>
    </w:p>
    <w:p w:rsidR="007846EF" w:rsidRPr="0086735C" w:rsidRDefault="007846EF" w:rsidP="007846EF">
      <w:pPr>
        <w:pStyle w:val="ListParagraph"/>
        <w:numPr>
          <w:ilvl w:val="2"/>
          <w:numId w:val="9"/>
        </w:numPr>
        <w:tabs>
          <w:tab w:val="left" w:pos="1298"/>
        </w:tabs>
        <w:spacing w:line="362" w:lineRule="auto"/>
        <w:ind w:left="1297" w:right="1044" w:hanging="360"/>
        <w:jc w:val="both"/>
        <w:rPr>
          <w:rFonts w:asciiTheme="minorHAnsi" w:hAnsiTheme="minorHAnsi" w:cstheme="minorHAnsi"/>
          <w:i/>
        </w:rPr>
      </w:pPr>
      <w:r w:rsidRPr="0086735C">
        <w:rPr>
          <w:rFonts w:asciiTheme="minorHAnsi" w:hAnsiTheme="minorHAnsi" w:cstheme="minorHAnsi"/>
          <w:i/>
        </w:rPr>
        <w:t>Service reports detailing the contents of works (including maintenance, servicing, testing, safety inspections,</w:t>
      </w:r>
      <w:r w:rsidRPr="0086735C">
        <w:rPr>
          <w:rFonts w:asciiTheme="minorHAnsi" w:hAnsiTheme="minorHAnsi" w:cstheme="minorHAnsi"/>
          <w:i/>
          <w:spacing w:val="-1"/>
        </w:rPr>
        <w:t xml:space="preserve"> </w:t>
      </w:r>
      <w:r w:rsidRPr="0086735C">
        <w:rPr>
          <w:rFonts w:asciiTheme="minorHAnsi" w:hAnsiTheme="minorHAnsi" w:cstheme="minorHAnsi"/>
          <w:i/>
        </w:rPr>
        <w:t>commissioning).</w:t>
      </w:r>
    </w:p>
    <w:p w:rsidR="007846EF" w:rsidRPr="0086735C" w:rsidRDefault="007846EF" w:rsidP="007846EF">
      <w:pPr>
        <w:pStyle w:val="ListParagraph"/>
        <w:numPr>
          <w:ilvl w:val="2"/>
          <w:numId w:val="9"/>
        </w:numPr>
        <w:tabs>
          <w:tab w:val="left" w:pos="1298"/>
        </w:tabs>
        <w:spacing w:before="117" w:line="360" w:lineRule="auto"/>
        <w:ind w:left="1297" w:right="1034" w:hanging="360"/>
        <w:jc w:val="both"/>
        <w:rPr>
          <w:rFonts w:asciiTheme="minorHAnsi" w:hAnsiTheme="minorHAnsi" w:cstheme="minorHAnsi"/>
          <w:i/>
        </w:rPr>
      </w:pPr>
      <w:r w:rsidRPr="0086735C">
        <w:rPr>
          <w:rFonts w:asciiTheme="minorHAnsi" w:hAnsiTheme="minorHAnsi" w:cstheme="minorHAnsi"/>
          <w:i/>
        </w:rPr>
        <w:t>A service report which summarises reactive works and call out service must be submitted. These reports should include the rationale for the replacement of any parts and also be supported with signed day work sheets completed in accordance with rates and mark-ups tendered at RFT</w:t>
      </w:r>
      <w:r w:rsidRPr="0086735C">
        <w:rPr>
          <w:rFonts w:asciiTheme="minorHAnsi" w:hAnsiTheme="minorHAnsi" w:cstheme="minorHAnsi"/>
          <w:i/>
          <w:spacing w:val="-3"/>
        </w:rPr>
        <w:t xml:space="preserve"> </w:t>
      </w:r>
      <w:r w:rsidRPr="0086735C">
        <w:rPr>
          <w:rFonts w:asciiTheme="minorHAnsi" w:hAnsiTheme="minorHAnsi" w:cstheme="minorHAnsi"/>
          <w:i/>
        </w:rPr>
        <w:t>stage.</w:t>
      </w:r>
    </w:p>
    <w:p w:rsidR="007846EF" w:rsidRPr="0086735C" w:rsidRDefault="007846EF" w:rsidP="007846EF">
      <w:pPr>
        <w:pStyle w:val="ListParagraph"/>
        <w:numPr>
          <w:ilvl w:val="2"/>
          <w:numId w:val="9"/>
        </w:numPr>
        <w:tabs>
          <w:tab w:val="left" w:pos="1298"/>
        </w:tabs>
        <w:spacing w:before="119"/>
        <w:ind w:left="1297" w:hanging="360"/>
        <w:rPr>
          <w:rFonts w:asciiTheme="minorHAnsi" w:hAnsiTheme="minorHAnsi" w:cstheme="minorHAnsi"/>
          <w:i/>
        </w:rPr>
      </w:pPr>
      <w:r w:rsidRPr="0086735C">
        <w:rPr>
          <w:rFonts w:asciiTheme="minorHAnsi" w:hAnsiTheme="minorHAnsi" w:cstheme="minorHAnsi"/>
          <w:i/>
        </w:rPr>
        <w:t>Details of any Non-Conformance/Deficiencies in line with the requirements set</w:t>
      </w:r>
      <w:r w:rsidRPr="0086735C">
        <w:rPr>
          <w:rFonts w:asciiTheme="minorHAnsi" w:hAnsiTheme="minorHAnsi" w:cstheme="minorHAnsi"/>
          <w:i/>
          <w:spacing w:val="-13"/>
        </w:rPr>
        <w:t xml:space="preserve"> </w:t>
      </w:r>
      <w:r w:rsidRPr="0086735C">
        <w:rPr>
          <w:rFonts w:asciiTheme="minorHAnsi" w:hAnsiTheme="minorHAnsi" w:cstheme="minorHAnsi"/>
          <w:i/>
        </w:rPr>
        <w:t>out.</w:t>
      </w:r>
    </w:p>
    <w:p w:rsidR="007846EF" w:rsidRPr="0086735C" w:rsidRDefault="007846EF" w:rsidP="007846EF">
      <w:pPr>
        <w:pStyle w:val="ListParagraph"/>
        <w:numPr>
          <w:ilvl w:val="2"/>
          <w:numId w:val="9"/>
        </w:numPr>
        <w:tabs>
          <w:tab w:val="left" w:pos="1298"/>
        </w:tabs>
        <w:spacing w:before="99"/>
        <w:ind w:left="1297" w:hanging="360"/>
        <w:rPr>
          <w:rFonts w:asciiTheme="minorHAnsi" w:hAnsiTheme="minorHAnsi" w:cstheme="minorHAnsi"/>
          <w:i/>
        </w:rPr>
      </w:pPr>
      <w:r w:rsidRPr="0086735C">
        <w:rPr>
          <w:rFonts w:asciiTheme="minorHAnsi" w:hAnsiTheme="minorHAnsi" w:cstheme="minorHAnsi"/>
          <w:i/>
        </w:rPr>
        <w:t>Performance of each KPI agreed with the</w:t>
      </w:r>
      <w:r w:rsidRPr="0086735C">
        <w:rPr>
          <w:rFonts w:asciiTheme="minorHAnsi" w:hAnsiTheme="minorHAnsi" w:cstheme="minorHAnsi"/>
          <w:i/>
          <w:spacing w:val="-4"/>
        </w:rPr>
        <w:t xml:space="preserve"> </w:t>
      </w:r>
      <w:r w:rsidRPr="0086735C">
        <w:rPr>
          <w:rFonts w:asciiTheme="minorHAnsi" w:hAnsiTheme="minorHAnsi" w:cstheme="minorHAnsi"/>
          <w:i/>
        </w:rPr>
        <w:t>Client.</w:t>
      </w:r>
    </w:p>
    <w:p w:rsidR="007846EF" w:rsidRPr="0086735C" w:rsidRDefault="007846EF" w:rsidP="007846EF">
      <w:pPr>
        <w:pStyle w:val="BodyText"/>
        <w:spacing w:before="5"/>
        <w:rPr>
          <w:rFonts w:asciiTheme="minorHAnsi" w:hAnsiTheme="minorHAnsi" w:cstheme="minorHAnsi"/>
          <w:i/>
          <w:sz w:val="22"/>
          <w:szCs w:val="22"/>
        </w:rPr>
      </w:pPr>
    </w:p>
    <w:p w:rsidR="007846EF" w:rsidRPr="0086735C" w:rsidRDefault="007846EF" w:rsidP="007846EF">
      <w:pPr>
        <w:pStyle w:val="ListParagraph"/>
        <w:numPr>
          <w:ilvl w:val="2"/>
          <w:numId w:val="9"/>
        </w:numPr>
        <w:tabs>
          <w:tab w:val="left" w:pos="1298"/>
        </w:tabs>
        <w:ind w:left="1297" w:hanging="360"/>
        <w:rPr>
          <w:rFonts w:asciiTheme="minorHAnsi" w:hAnsiTheme="minorHAnsi" w:cstheme="minorHAnsi"/>
          <w:i/>
        </w:rPr>
      </w:pPr>
      <w:r w:rsidRPr="0086735C">
        <w:rPr>
          <w:rFonts w:asciiTheme="minorHAnsi" w:hAnsiTheme="minorHAnsi" w:cstheme="minorHAnsi"/>
          <w:i/>
        </w:rPr>
        <w:t>Details of any Observations and</w:t>
      </w:r>
      <w:r w:rsidRPr="0086735C">
        <w:rPr>
          <w:rFonts w:asciiTheme="minorHAnsi" w:hAnsiTheme="minorHAnsi" w:cstheme="minorHAnsi"/>
          <w:i/>
          <w:spacing w:val="-10"/>
        </w:rPr>
        <w:t xml:space="preserve"> </w:t>
      </w:r>
      <w:r w:rsidRPr="0086735C">
        <w:rPr>
          <w:rFonts w:asciiTheme="minorHAnsi" w:hAnsiTheme="minorHAnsi" w:cstheme="minorHAnsi"/>
          <w:i/>
        </w:rPr>
        <w:t>Complaints.</w:t>
      </w:r>
    </w:p>
    <w:p w:rsidR="007846EF" w:rsidRPr="0086735C" w:rsidRDefault="007846EF" w:rsidP="007846EF">
      <w:pPr>
        <w:pStyle w:val="BodyText"/>
        <w:spacing w:before="5"/>
        <w:rPr>
          <w:rFonts w:asciiTheme="minorHAnsi" w:hAnsiTheme="minorHAnsi" w:cstheme="minorHAnsi"/>
          <w:i/>
          <w:sz w:val="22"/>
          <w:szCs w:val="22"/>
        </w:rPr>
      </w:pPr>
    </w:p>
    <w:p w:rsidR="007846EF" w:rsidRPr="0086735C" w:rsidRDefault="007846EF" w:rsidP="007846EF">
      <w:pPr>
        <w:pStyle w:val="ListParagraph"/>
        <w:numPr>
          <w:ilvl w:val="2"/>
          <w:numId w:val="9"/>
        </w:numPr>
        <w:tabs>
          <w:tab w:val="left" w:pos="1298"/>
        </w:tabs>
        <w:ind w:left="1297" w:hanging="360"/>
        <w:rPr>
          <w:rFonts w:asciiTheme="minorHAnsi" w:hAnsiTheme="minorHAnsi" w:cstheme="minorHAnsi"/>
          <w:i/>
        </w:rPr>
      </w:pPr>
      <w:r w:rsidRPr="0086735C">
        <w:rPr>
          <w:rFonts w:asciiTheme="minorHAnsi" w:hAnsiTheme="minorHAnsi" w:cstheme="minorHAnsi"/>
          <w:i/>
        </w:rPr>
        <w:t>Details of areas for potential improvement, upgrade or greater energy</w:t>
      </w:r>
      <w:r w:rsidRPr="0086735C">
        <w:rPr>
          <w:rFonts w:asciiTheme="minorHAnsi" w:hAnsiTheme="minorHAnsi" w:cstheme="minorHAnsi"/>
          <w:i/>
          <w:spacing w:val="-15"/>
        </w:rPr>
        <w:t xml:space="preserve"> </w:t>
      </w:r>
      <w:r w:rsidRPr="0086735C">
        <w:rPr>
          <w:rFonts w:asciiTheme="minorHAnsi" w:hAnsiTheme="minorHAnsi" w:cstheme="minorHAnsi"/>
          <w:i/>
        </w:rPr>
        <w:t>efficiency.</w:t>
      </w:r>
    </w:p>
    <w:p w:rsidR="007846EF" w:rsidRPr="0086735C" w:rsidRDefault="007846EF" w:rsidP="007846EF">
      <w:pPr>
        <w:pStyle w:val="BodyText"/>
        <w:spacing w:before="5"/>
        <w:rPr>
          <w:rFonts w:asciiTheme="minorHAnsi" w:hAnsiTheme="minorHAnsi" w:cstheme="minorHAnsi"/>
          <w:i/>
          <w:sz w:val="22"/>
          <w:szCs w:val="22"/>
        </w:rPr>
      </w:pPr>
    </w:p>
    <w:p w:rsidR="007846EF" w:rsidRPr="0086735C" w:rsidRDefault="007846EF" w:rsidP="007846EF">
      <w:pPr>
        <w:pStyle w:val="ListParagraph"/>
        <w:numPr>
          <w:ilvl w:val="2"/>
          <w:numId w:val="9"/>
        </w:numPr>
        <w:tabs>
          <w:tab w:val="left" w:pos="1298"/>
        </w:tabs>
        <w:spacing w:line="362" w:lineRule="auto"/>
        <w:ind w:left="1297" w:right="1035" w:hanging="360"/>
        <w:rPr>
          <w:rFonts w:asciiTheme="minorHAnsi" w:hAnsiTheme="minorHAnsi" w:cstheme="minorHAnsi"/>
          <w:i/>
        </w:rPr>
      </w:pPr>
      <w:r w:rsidRPr="0086735C">
        <w:rPr>
          <w:rFonts w:asciiTheme="minorHAnsi" w:hAnsiTheme="minorHAnsi" w:cstheme="minorHAnsi"/>
          <w:i/>
        </w:rPr>
        <w:t>Electronic copy of the latest Excel Asset list Summary of any variation to asset details (&amp; site / site code update from HSE)</w:t>
      </w:r>
    </w:p>
    <w:p w:rsidR="007846EF" w:rsidRPr="0086735C" w:rsidRDefault="007846EF" w:rsidP="007846EF">
      <w:pPr>
        <w:pStyle w:val="ListParagraph"/>
        <w:numPr>
          <w:ilvl w:val="2"/>
          <w:numId w:val="9"/>
        </w:numPr>
        <w:tabs>
          <w:tab w:val="left" w:pos="1298"/>
        </w:tabs>
        <w:spacing w:before="117"/>
        <w:ind w:left="1297" w:hanging="360"/>
        <w:rPr>
          <w:rFonts w:asciiTheme="minorHAnsi" w:hAnsiTheme="minorHAnsi" w:cstheme="minorHAnsi"/>
          <w:i/>
        </w:rPr>
      </w:pPr>
      <w:r w:rsidRPr="0086735C">
        <w:rPr>
          <w:rFonts w:asciiTheme="minorHAnsi" w:hAnsiTheme="minorHAnsi" w:cstheme="minorHAnsi"/>
          <w:i/>
        </w:rPr>
        <w:t>Spend Reports</w:t>
      </w:r>
      <w:r w:rsidRPr="0086735C">
        <w:rPr>
          <w:rFonts w:asciiTheme="minorHAnsi" w:hAnsiTheme="minorHAnsi" w:cstheme="minorHAnsi"/>
          <w:i/>
          <w:spacing w:val="-4"/>
        </w:rPr>
        <w:t xml:space="preserve"> </w:t>
      </w:r>
      <w:r w:rsidRPr="0086735C">
        <w:rPr>
          <w:rFonts w:asciiTheme="minorHAnsi" w:hAnsiTheme="minorHAnsi" w:cstheme="minorHAnsi"/>
          <w:i/>
        </w:rPr>
        <w:t>detailing;</w:t>
      </w:r>
    </w:p>
    <w:p w:rsidR="007846EF" w:rsidRPr="0086735C" w:rsidRDefault="007846EF" w:rsidP="007846EF">
      <w:pPr>
        <w:pStyle w:val="BodyText"/>
        <w:spacing w:before="4"/>
        <w:rPr>
          <w:rFonts w:asciiTheme="minorHAnsi" w:hAnsiTheme="minorHAnsi" w:cstheme="minorHAnsi"/>
          <w:i/>
          <w:sz w:val="22"/>
          <w:szCs w:val="22"/>
        </w:rPr>
      </w:pPr>
    </w:p>
    <w:p w:rsidR="007846EF" w:rsidRPr="0086735C" w:rsidRDefault="007846EF" w:rsidP="007846EF">
      <w:pPr>
        <w:pStyle w:val="ListParagraph"/>
        <w:numPr>
          <w:ilvl w:val="3"/>
          <w:numId w:val="9"/>
        </w:numPr>
        <w:tabs>
          <w:tab w:val="left" w:pos="2018"/>
        </w:tabs>
        <w:spacing w:before="1" w:line="333" w:lineRule="auto"/>
        <w:ind w:right="1041" w:hanging="360"/>
        <w:rPr>
          <w:rFonts w:asciiTheme="minorHAnsi" w:hAnsiTheme="minorHAnsi" w:cstheme="minorHAnsi"/>
          <w:i/>
        </w:rPr>
      </w:pPr>
      <w:r w:rsidRPr="0086735C">
        <w:rPr>
          <w:rFonts w:asciiTheme="minorHAnsi" w:hAnsiTheme="minorHAnsi" w:cstheme="minorHAnsi"/>
          <w:i/>
        </w:rPr>
        <w:t>Details of charges for planned maintenance, reactive maintenance and replacement</w:t>
      </w:r>
      <w:r w:rsidRPr="0086735C">
        <w:rPr>
          <w:rFonts w:asciiTheme="minorHAnsi" w:hAnsiTheme="minorHAnsi" w:cstheme="minorHAnsi"/>
          <w:i/>
          <w:spacing w:val="-1"/>
        </w:rPr>
        <w:t xml:space="preserve"> </w:t>
      </w:r>
      <w:r w:rsidRPr="0086735C">
        <w:rPr>
          <w:rFonts w:asciiTheme="minorHAnsi" w:hAnsiTheme="minorHAnsi" w:cstheme="minorHAnsi"/>
          <w:i/>
        </w:rPr>
        <w:t>parts.</w:t>
      </w:r>
    </w:p>
    <w:p w:rsidR="007846EF" w:rsidRPr="0086735C" w:rsidRDefault="007846EF" w:rsidP="007846EF">
      <w:pPr>
        <w:pStyle w:val="ListParagraph"/>
        <w:numPr>
          <w:ilvl w:val="3"/>
          <w:numId w:val="9"/>
        </w:numPr>
        <w:tabs>
          <w:tab w:val="left" w:pos="2018"/>
        </w:tabs>
        <w:spacing w:before="159" w:line="333" w:lineRule="auto"/>
        <w:ind w:right="1043" w:hanging="360"/>
        <w:rPr>
          <w:rFonts w:asciiTheme="minorHAnsi" w:hAnsiTheme="minorHAnsi" w:cstheme="minorHAnsi"/>
          <w:i/>
        </w:rPr>
      </w:pPr>
      <w:r w:rsidRPr="0086735C">
        <w:rPr>
          <w:rFonts w:asciiTheme="minorHAnsi" w:hAnsiTheme="minorHAnsi" w:cstheme="minorHAnsi"/>
          <w:i/>
        </w:rPr>
        <w:t>Breakdown of the ratio between planned preventative maintenance and reactive maintenance</w:t>
      </w:r>
      <w:r w:rsidRPr="0086735C">
        <w:rPr>
          <w:rFonts w:asciiTheme="minorHAnsi" w:hAnsiTheme="minorHAnsi" w:cstheme="minorHAnsi"/>
          <w:i/>
          <w:spacing w:val="-3"/>
        </w:rPr>
        <w:t xml:space="preserve"> </w:t>
      </w:r>
      <w:r w:rsidRPr="0086735C">
        <w:rPr>
          <w:rFonts w:asciiTheme="minorHAnsi" w:hAnsiTheme="minorHAnsi" w:cstheme="minorHAnsi"/>
          <w:i/>
        </w:rPr>
        <w:t>spend.</w:t>
      </w:r>
    </w:p>
    <w:p w:rsidR="007846EF" w:rsidRPr="0086735C" w:rsidRDefault="007846EF" w:rsidP="007846EF">
      <w:pPr>
        <w:pStyle w:val="ListParagraph"/>
        <w:numPr>
          <w:ilvl w:val="3"/>
          <w:numId w:val="9"/>
        </w:numPr>
        <w:tabs>
          <w:tab w:val="left" w:pos="2018"/>
        </w:tabs>
        <w:spacing w:before="158"/>
        <w:ind w:hanging="360"/>
        <w:rPr>
          <w:rFonts w:asciiTheme="minorHAnsi" w:hAnsiTheme="minorHAnsi" w:cstheme="minorHAnsi"/>
          <w:i/>
        </w:rPr>
      </w:pPr>
      <w:r w:rsidRPr="0086735C">
        <w:rPr>
          <w:rFonts w:asciiTheme="minorHAnsi" w:hAnsiTheme="minorHAnsi" w:cstheme="minorHAnsi"/>
          <w:i/>
        </w:rPr>
        <w:t>Contract</w:t>
      </w:r>
      <w:r w:rsidRPr="0086735C">
        <w:rPr>
          <w:rFonts w:asciiTheme="minorHAnsi" w:hAnsiTheme="minorHAnsi" w:cstheme="minorHAnsi"/>
          <w:i/>
          <w:spacing w:val="-1"/>
        </w:rPr>
        <w:t xml:space="preserve"> </w:t>
      </w:r>
      <w:r w:rsidRPr="0086735C">
        <w:rPr>
          <w:rFonts w:asciiTheme="minorHAnsi" w:hAnsiTheme="minorHAnsi" w:cstheme="minorHAnsi"/>
          <w:i/>
        </w:rPr>
        <w:t>Management/personnel.</w:t>
      </w:r>
    </w:p>
    <w:p w:rsidR="007846EF" w:rsidRPr="0086735C" w:rsidRDefault="007846EF" w:rsidP="007846EF">
      <w:pPr>
        <w:pStyle w:val="BodyText"/>
        <w:rPr>
          <w:rFonts w:asciiTheme="minorHAnsi" w:hAnsiTheme="minorHAnsi" w:cstheme="minorHAnsi"/>
          <w:i/>
          <w:sz w:val="22"/>
          <w:szCs w:val="22"/>
        </w:rPr>
      </w:pPr>
    </w:p>
    <w:p w:rsidR="007846EF" w:rsidRPr="0086735C" w:rsidRDefault="007846EF" w:rsidP="007846EF">
      <w:pPr>
        <w:pStyle w:val="BodyText"/>
        <w:spacing w:before="2"/>
        <w:rPr>
          <w:rFonts w:asciiTheme="minorHAnsi" w:hAnsiTheme="minorHAnsi" w:cstheme="minorHAnsi"/>
          <w:i/>
          <w:sz w:val="22"/>
          <w:szCs w:val="22"/>
        </w:rPr>
      </w:pPr>
    </w:p>
    <w:p w:rsidR="007846EF" w:rsidRPr="0086735C" w:rsidRDefault="007846EF" w:rsidP="007846EF">
      <w:pPr>
        <w:pStyle w:val="BodyText"/>
        <w:spacing w:line="360" w:lineRule="auto"/>
        <w:ind w:left="577" w:right="1088"/>
        <w:rPr>
          <w:rFonts w:asciiTheme="minorHAnsi" w:hAnsiTheme="minorHAnsi" w:cstheme="minorHAnsi"/>
          <w:sz w:val="22"/>
          <w:szCs w:val="22"/>
        </w:rPr>
      </w:pPr>
      <w:r w:rsidRPr="0086735C">
        <w:rPr>
          <w:rFonts w:asciiTheme="minorHAnsi" w:hAnsiTheme="minorHAnsi" w:cstheme="minorHAnsi"/>
          <w:sz w:val="22"/>
          <w:szCs w:val="22"/>
        </w:rPr>
        <w:t>The Contractor will be supplied with an Asset Register at Tender Stage in a defined Microsoft Excel data format.</w:t>
      </w:r>
    </w:p>
    <w:p w:rsidR="007846EF" w:rsidRPr="0086735C" w:rsidRDefault="007846EF" w:rsidP="007846EF">
      <w:pPr>
        <w:pStyle w:val="BodyText"/>
        <w:spacing w:before="120" w:line="360" w:lineRule="auto"/>
        <w:ind w:left="577" w:right="1034"/>
        <w:rPr>
          <w:rFonts w:asciiTheme="minorHAnsi" w:hAnsiTheme="minorHAnsi" w:cstheme="minorHAnsi"/>
          <w:sz w:val="22"/>
          <w:szCs w:val="22"/>
        </w:rPr>
      </w:pPr>
      <w:r w:rsidRPr="0086735C">
        <w:rPr>
          <w:rFonts w:asciiTheme="minorHAnsi" w:hAnsiTheme="minorHAnsi" w:cstheme="minorHAnsi"/>
          <w:sz w:val="22"/>
          <w:szCs w:val="22"/>
        </w:rPr>
        <w:t xml:space="preserve">This can be input to the Contractors CRM system if required. However, outputs </w:t>
      </w:r>
      <w:r w:rsidRPr="0086735C">
        <w:rPr>
          <w:rFonts w:asciiTheme="minorHAnsi" w:hAnsiTheme="minorHAnsi" w:cstheme="minorHAnsi"/>
          <w:sz w:val="22"/>
          <w:szCs w:val="22"/>
        </w:rPr>
        <w:lastRenderedPageBreak/>
        <w:t>must be made available in the same defined Microsoft Excel data format.</w:t>
      </w:r>
    </w:p>
    <w:p w:rsidR="007846EF" w:rsidRPr="0086735C" w:rsidRDefault="007846EF" w:rsidP="007846EF">
      <w:pPr>
        <w:pStyle w:val="BodyText"/>
        <w:spacing w:before="120" w:line="360" w:lineRule="auto"/>
        <w:ind w:left="577" w:right="1034"/>
        <w:rPr>
          <w:rFonts w:asciiTheme="minorHAnsi" w:hAnsiTheme="minorHAnsi" w:cstheme="minorHAnsi"/>
          <w:sz w:val="22"/>
          <w:szCs w:val="22"/>
        </w:rPr>
      </w:pPr>
      <w:r w:rsidRPr="0086735C">
        <w:rPr>
          <w:rFonts w:asciiTheme="minorHAnsi" w:hAnsiTheme="minorHAnsi" w:cstheme="minorHAnsi"/>
          <w:sz w:val="22"/>
          <w:szCs w:val="22"/>
        </w:rPr>
        <w:t>HSE will implement a “National Estates Information System” and connectivity of asset details by site may be required from the contractor’s system.</w:t>
      </w:r>
    </w:p>
    <w:p w:rsidR="007846EF" w:rsidRPr="0086735C" w:rsidRDefault="007846EF" w:rsidP="007846EF">
      <w:pPr>
        <w:pStyle w:val="BodyText"/>
        <w:spacing w:before="119" w:line="360" w:lineRule="auto"/>
        <w:ind w:left="577" w:right="1034"/>
        <w:rPr>
          <w:rFonts w:asciiTheme="minorHAnsi" w:hAnsiTheme="minorHAnsi" w:cstheme="minorHAnsi"/>
          <w:sz w:val="22"/>
          <w:szCs w:val="22"/>
        </w:rPr>
      </w:pPr>
      <w:r w:rsidRPr="0086735C">
        <w:rPr>
          <w:rFonts w:asciiTheme="minorHAnsi" w:hAnsiTheme="minorHAnsi" w:cstheme="minorHAnsi"/>
          <w:sz w:val="22"/>
          <w:szCs w:val="22"/>
        </w:rPr>
        <w:t>The Contractor shall provide details of any assets changed over the course of the contract to the HSE to facilitate the updating of the asset register, if required.</w:t>
      </w:r>
    </w:p>
    <w:p w:rsidR="007846EF" w:rsidRDefault="007846EF" w:rsidP="007846EF">
      <w:pPr>
        <w:pStyle w:val="BodyText"/>
        <w:spacing w:before="119" w:line="360" w:lineRule="auto"/>
        <w:ind w:left="577" w:right="1034"/>
      </w:pPr>
    </w:p>
    <w:p w:rsidR="007846EF" w:rsidRPr="00EA69FC" w:rsidRDefault="007846EF" w:rsidP="007846EF">
      <w:pPr>
        <w:pStyle w:val="Heading1"/>
        <w:keepNext w:val="0"/>
        <w:keepLines w:val="0"/>
        <w:widowControl w:val="0"/>
        <w:numPr>
          <w:ilvl w:val="1"/>
          <w:numId w:val="9"/>
        </w:numPr>
        <w:tabs>
          <w:tab w:val="left" w:pos="1273"/>
          <w:tab w:val="left" w:pos="1274"/>
        </w:tabs>
        <w:autoSpaceDE w:val="0"/>
        <w:autoSpaceDN w:val="0"/>
        <w:spacing w:before="1" w:line="240" w:lineRule="auto"/>
      </w:pPr>
      <w:r w:rsidRPr="00EA69FC">
        <w:rPr>
          <w:color w:val="3A967A"/>
        </w:rPr>
        <w:t>Maintenance and Inspection</w:t>
      </w:r>
      <w:r w:rsidRPr="00EA69FC">
        <w:rPr>
          <w:color w:val="3A967A"/>
          <w:spacing w:val="-3"/>
        </w:rPr>
        <w:t xml:space="preserve"> </w:t>
      </w:r>
      <w:r w:rsidRPr="00EA69FC">
        <w:rPr>
          <w:color w:val="3A967A"/>
        </w:rPr>
        <w:t>Reports</w:t>
      </w:r>
    </w:p>
    <w:p w:rsidR="007846EF" w:rsidRPr="00B410EA" w:rsidRDefault="007846EF" w:rsidP="007846EF">
      <w:pPr>
        <w:pStyle w:val="BodyText"/>
        <w:spacing w:before="197"/>
        <w:ind w:left="577"/>
        <w:rPr>
          <w:rFonts w:asciiTheme="minorHAnsi" w:hAnsiTheme="minorHAnsi" w:cstheme="minorHAnsi"/>
          <w:sz w:val="22"/>
          <w:szCs w:val="22"/>
        </w:rPr>
      </w:pPr>
      <w:r w:rsidRPr="00B410EA">
        <w:rPr>
          <w:rFonts w:asciiTheme="minorHAnsi" w:hAnsiTheme="minorHAnsi" w:cstheme="minorHAnsi"/>
          <w:sz w:val="22"/>
          <w:szCs w:val="22"/>
        </w:rPr>
        <w:t>All maintenance reports must include the following;</w:t>
      </w:r>
    </w:p>
    <w:p w:rsidR="007846EF" w:rsidRPr="00B410EA" w:rsidRDefault="007846EF" w:rsidP="007846EF">
      <w:pPr>
        <w:pStyle w:val="BodyText"/>
        <w:spacing w:before="5"/>
        <w:rPr>
          <w:rFonts w:asciiTheme="minorHAnsi" w:hAnsiTheme="minorHAnsi" w:cstheme="minorHAnsi"/>
          <w:sz w:val="22"/>
          <w:szCs w:val="22"/>
        </w:rPr>
      </w:pPr>
    </w:p>
    <w:p w:rsidR="007846EF" w:rsidRPr="00B410EA" w:rsidRDefault="007846EF" w:rsidP="007846EF">
      <w:pPr>
        <w:pStyle w:val="ListParagraph"/>
        <w:numPr>
          <w:ilvl w:val="2"/>
          <w:numId w:val="9"/>
        </w:numPr>
        <w:tabs>
          <w:tab w:val="left" w:pos="1298"/>
        </w:tabs>
        <w:ind w:left="1297" w:hanging="360"/>
        <w:rPr>
          <w:rFonts w:asciiTheme="minorHAnsi" w:hAnsiTheme="minorHAnsi" w:cstheme="minorHAnsi"/>
        </w:rPr>
      </w:pPr>
      <w:r w:rsidRPr="00B410EA">
        <w:rPr>
          <w:rFonts w:asciiTheme="minorHAnsi" w:hAnsiTheme="minorHAnsi" w:cstheme="minorHAnsi"/>
        </w:rPr>
        <w:t>Details of the work/inspection carried out on each item of</w:t>
      </w:r>
      <w:r w:rsidRPr="00B410EA">
        <w:rPr>
          <w:rFonts w:asciiTheme="minorHAnsi" w:hAnsiTheme="minorHAnsi" w:cstheme="minorHAnsi"/>
          <w:spacing w:val="-14"/>
        </w:rPr>
        <w:t xml:space="preserve"> </w:t>
      </w:r>
      <w:r w:rsidRPr="00B410EA">
        <w:rPr>
          <w:rFonts w:asciiTheme="minorHAnsi" w:hAnsiTheme="minorHAnsi" w:cstheme="minorHAnsi"/>
        </w:rPr>
        <w:t>plant.</w:t>
      </w:r>
    </w:p>
    <w:p w:rsidR="007846EF" w:rsidRPr="00B410EA" w:rsidRDefault="007846EF" w:rsidP="007846EF">
      <w:pPr>
        <w:pStyle w:val="BodyText"/>
        <w:spacing w:before="5"/>
        <w:rPr>
          <w:rFonts w:asciiTheme="minorHAnsi" w:hAnsiTheme="minorHAnsi" w:cstheme="minorHAnsi"/>
          <w:sz w:val="22"/>
          <w:szCs w:val="22"/>
        </w:rPr>
      </w:pPr>
    </w:p>
    <w:p w:rsidR="007846EF" w:rsidRPr="00B410EA" w:rsidRDefault="007846EF" w:rsidP="007846EF">
      <w:pPr>
        <w:pStyle w:val="ListParagraph"/>
        <w:numPr>
          <w:ilvl w:val="2"/>
          <w:numId w:val="9"/>
        </w:numPr>
        <w:tabs>
          <w:tab w:val="left" w:pos="1298"/>
        </w:tabs>
        <w:ind w:left="1297" w:hanging="360"/>
        <w:rPr>
          <w:rFonts w:asciiTheme="minorHAnsi" w:hAnsiTheme="minorHAnsi" w:cstheme="minorHAnsi"/>
        </w:rPr>
      </w:pPr>
      <w:r w:rsidRPr="00B410EA">
        <w:rPr>
          <w:rFonts w:asciiTheme="minorHAnsi" w:hAnsiTheme="minorHAnsi" w:cstheme="minorHAnsi"/>
        </w:rPr>
        <w:t>The plant item must be clearly identified using existing asset details where</w:t>
      </w:r>
      <w:r w:rsidRPr="00B410EA">
        <w:rPr>
          <w:rFonts w:asciiTheme="minorHAnsi" w:hAnsiTheme="minorHAnsi" w:cstheme="minorHAnsi"/>
          <w:spacing w:val="-22"/>
        </w:rPr>
        <w:t xml:space="preserve"> </w:t>
      </w:r>
      <w:r w:rsidRPr="00B410EA">
        <w:rPr>
          <w:rFonts w:asciiTheme="minorHAnsi" w:hAnsiTheme="minorHAnsi" w:cstheme="minorHAnsi"/>
        </w:rPr>
        <w:t>possible.</w:t>
      </w:r>
    </w:p>
    <w:p w:rsidR="007846EF" w:rsidRPr="00B410EA" w:rsidRDefault="007846EF" w:rsidP="007846EF">
      <w:pPr>
        <w:pStyle w:val="BodyText"/>
        <w:spacing w:before="5"/>
        <w:rPr>
          <w:rFonts w:asciiTheme="minorHAnsi" w:hAnsiTheme="minorHAnsi" w:cstheme="minorHAnsi"/>
          <w:sz w:val="22"/>
          <w:szCs w:val="22"/>
        </w:rPr>
      </w:pPr>
    </w:p>
    <w:p w:rsidR="007846EF" w:rsidRPr="00B410EA" w:rsidRDefault="007846EF" w:rsidP="007846EF">
      <w:pPr>
        <w:pStyle w:val="ListParagraph"/>
        <w:numPr>
          <w:ilvl w:val="2"/>
          <w:numId w:val="9"/>
        </w:numPr>
        <w:tabs>
          <w:tab w:val="left" w:pos="1298"/>
        </w:tabs>
        <w:ind w:left="1297" w:hanging="360"/>
        <w:rPr>
          <w:rFonts w:asciiTheme="minorHAnsi" w:hAnsiTheme="minorHAnsi" w:cstheme="minorHAnsi"/>
        </w:rPr>
      </w:pPr>
      <w:r w:rsidRPr="00B410EA">
        <w:rPr>
          <w:rFonts w:asciiTheme="minorHAnsi" w:hAnsiTheme="minorHAnsi" w:cstheme="minorHAnsi"/>
        </w:rPr>
        <w:t>Details of any replacement parts</w:t>
      </w:r>
      <w:r w:rsidRPr="00B410EA">
        <w:rPr>
          <w:rFonts w:asciiTheme="minorHAnsi" w:hAnsiTheme="minorHAnsi" w:cstheme="minorHAnsi"/>
          <w:spacing w:val="-7"/>
        </w:rPr>
        <w:t xml:space="preserve"> </w:t>
      </w:r>
      <w:r w:rsidRPr="00B410EA">
        <w:rPr>
          <w:rFonts w:asciiTheme="minorHAnsi" w:hAnsiTheme="minorHAnsi" w:cstheme="minorHAnsi"/>
        </w:rPr>
        <w:t>used.</w:t>
      </w:r>
    </w:p>
    <w:p w:rsidR="007846EF" w:rsidRPr="00B410EA" w:rsidRDefault="007846EF" w:rsidP="007846EF">
      <w:pPr>
        <w:pStyle w:val="BodyText"/>
        <w:spacing w:before="5"/>
        <w:rPr>
          <w:rFonts w:asciiTheme="minorHAnsi" w:hAnsiTheme="minorHAnsi" w:cstheme="minorHAnsi"/>
          <w:sz w:val="22"/>
          <w:szCs w:val="22"/>
        </w:rPr>
      </w:pPr>
    </w:p>
    <w:p w:rsidR="007846EF" w:rsidRPr="00B410EA" w:rsidRDefault="007846EF" w:rsidP="007846EF">
      <w:pPr>
        <w:pStyle w:val="ListParagraph"/>
        <w:numPr>
          <w:ilvl w:val="2"/>
          <w:numId w:val="9"/>
        </w:numPr>
        <w:tabs>
          <w:tab w:val="left" w:pos="1298"/>
        </w:tabs>
        <w:ind w:left="1297" w:hanging="360"/>
        <w:rPr>
          <w:rFonts w:asciiTheme="minorHAnsi" w:hAnsiTheme="minorHAnsi" w:cstheme="minorHAnsi"/>
        </w:rPr>
      </w:pPr>
      <w:r w:rsidRPr="00B410EA">
        <w:rPr>
          <w:rFonts w:asciiTheme="minorHAnsi" w:hAnsiTheme="minorHAnsi" w:cstheme="minorHAnsi"/>
        </w:rPr>
        <w:t xml:space="preserve">All readings taken must be accompanied </w:t>
      </w:r>
      <w:r w:rsidRPr="00B410EA">
        <w:rPr>
          <w:rFonts w:asciiTheme="minorHAnsi" w:hAnsiTheme="minorHAnsi" w:cstheme="minorHAnsi"/>
          <w:spacing w:val="2"/>
        </w:rPr>
        <w:t xml:space="preserve">by </w:t>
      </w:r>
      <w:r w:rsidRPr="00B410EA">
        <w:rPr>
          <w:rFonts w:asciiTheme="minorHAnsi" w:hAnsiTheme="minorHAnsi" w:cstheme="minorHAnsi"/>
        </w:rPr>
        <w:t xml:space="preserve">an </w:t>
      </w:r>
      <w:r w:rsidRPr="00B410EA">
        <w:rPr>
          <w:rFonts w:asciiTheme="minorHAnsi" w:hAnsiTheme="minorHAnsi" w:cstheme="minorHAnsi"/>
          <w:b/>
          <w:u w:val="single"/>
        </w:rPr>
        <w:t>interpretation</w:t>
      </w:r>
      <w:r w:rsidRPr="00B410EA">
        <w:rPr>
          <w:rFonts w:asciiTheme="minorHAnsi" w:hAnsiTheme="minorHAnsi" w:cstheme="minorHAnsi"/>
          <w:b/>
        </w:rPr>
        <w:t xml:space="preserve"> </w:t>
      </w:r>
      <w:r w:rsidRPr="00B410EA">
        <w:rPr>
          <w:rFonts w:asciiTheme="minorHAnsi" w:hAnsiTheme="minorHAnsi" w:cstheme="minorHAnsi"/>
        </w:rPr>
        <w:t>for</w:t>
      </w:r>
      <w:r w:rsidRPr="00B410EA">
        <w:rPr>
          <w:rFonts w:asciiTheme="minorHAnsi" w:hAnsiTheme="minorHAnsi" w:cstheme="minorHAnsi"/>
          <w:spacing w:val="-16"/>
        </w:rPr>
        <w:t xml:space="preserve"> </w:t>
      </w:r>
      <w:r w:rsidRPr="00B410EA">
        <w:rPr>
          <w:rFonts w:asciiTheme="minorHAnsi" w:hAnsiTheme="minorHAnsi" w:cstheme="minorHAnsi"/>
        </w:rPr>
        <w:t>example;</w:t>
      </w:r>
    </w:p>
    <w:p w:rsidR="007846EF" w:rsidRPr="00B410EA" w:rsidRDefault="007846EF" w:rsidP="007846EF">
      <w:pPr>
        <w:pStyle w:val="ListParagraph"/>
        <w:tabs>
          <w:tab w:val="left" w:pos="1298"/>
        </w:tabs>
        <w:ind w:left="1297" w:firstLine="0"/>
        <w:rPr>
          <w:rFonts w:asciiTheme="minorHAnsi" w:hAnsiTheme="minorHAnsi" w:cstheme="minorHAnsi"/>
        </w:rPr>
      </w:pPr>
    </w:p>
    <w:p w:rsidR="007846EF" w:rsidRPr="00B410EA" w:rsidRDefault="007846EF" w:rsidP="007846EF">
      <w:pPr>
        <w:pStyle w:val="ListParagraph"/>
        <w:numPr>
          <w:ilvl w:val="0"/>
          <w:numId w:val="8"/>
        </w:numPr>
        <w:tabs>
          <w:tab w:val="left" w:pos="2018"/>
        </w:tabs>
        <w:spacing w:before="99" w:line="360" w:lineRule="auto"/>
        <w:ind w:right="1038"/>
        <w:jc w:val="both"/>
        <w:rPr>
          <w:rFonts w:asciiTheme="minorHAnsi" w:hAnsiTheme="minorHAnsi" w:cstheme="minorHAnsi"/>
          <w:i/>
        </w:rPr>
      </w:pPr>
      <w:r w:rsidRPr="00B410EA">
        <w:rPr>
          <w:rFonts w:asciiTheme="minorHAnsi" w:hAnsiTheme="minorHAnsi" w:cstheme="minorHAnsi"/>
          <w:i/>
        </w:rPr>
        <w:t>Temperatures taken during thermographic surveys must be accompanied by a description of what that temperature signifies. Is it within limits or above limits? Is action</w:t>
      </w:r>
      <w:r w:rsidRPr="00B410EA">
        <w:rPr>
          <w:rFonts w:asciiTheme="minorHAnsi" w:hAnsiTheme="minorHAnsi" w:cstheme="minorHAnsi"/>
          <w:i/>
          <w:spacing w:val="-1"/>
        </w:rPr>
        <w:t xml:space="preserve"> </w:t>
      </w:r>
      <w:r w:rsidRPr="00B410EA">
        <w:rPr>
          <w:rFonts w:asciiTheme="minorHAnsi" w:hAnsiTheme="minorHAnsi" w:cstheme="minorHAnsi"/>
          <w:i/>
        </w:rPr>
        <w:t>required?</w:t>
      </w:r>
    </w:p>
    <w:p w:rsidR="007846EF" w:rsidRPr="00B410EA" w:rsidRDefault="007846EF" w:rsidP="007846EF">
      <w:pPr>
        <w:pStyle w:val="ListParagraph"/>
        <w:numPr>
          <w:ilvl w:val="0"/>
          <w:numId w:val="8"/>
        </w:numPr>
        <w:tabs>
          <w:tab w:val="left" w:pos="2018"/>
        </w:tabs>
        <w:spacing w:before="120" w:line="362" w:lineRule="auto"/>
        <w:ind w:right="1036"/>
        <w:jc w:val="both"/>
        <w:rPr>
          <w:rFonts w:asciiTheme="minorHAnsi" w:hAnsiTheme="minorHAnsi" w:cstheme="minorHAnsi"/>
          <w:i/>
        </w:rPr>
      </w:pPr>
      <w:r w:rsidRPr="00B410EA">
        <w:rPr>
          <w:rFonts w:asciiTheme="minorHAnsi" w:hAnsiTheme="minorHAnsi" w:cstheme="minorHAnsi"/>
          <w:i/>
        </w:rPr>
        <w:t>If an RCD trip time is recorded it must be accompanied by a description of what that time signifies. Is it within limits or above limits? Is action</w:t>
      </w:r>
      <w:r w:rsidRPr="00B410EA">
        <w:rPr>
          <w:rFonts w:asciiTheme="minorHAnsi" w:hAnsiTheme="minorHAnsi" w:cstheme="minorHAnsi"/>
          <w:i/>
          <w:spacing w:val="-20"/>
        </w:rPr>
        <w:t xml:space="preserve"> </w:t>
      </w:r>
      <w:r w:rsidRPr="00B410EA">
        <w:rPr>
          <w:rFonts w:asciiTheme="minorHAnsi" w:hAnsiTheme="minorHAnsi" w:cstheme="minorHAnsi"/>
          <w:i/>
        </w:rPr>
        <w:t>required?</w:t>
      </w:r>
    </w:p>
    <w:p w:rsidR="007846EF" w:rsidRPr="00B410EA" w:rsidRDefault="007846EF" w:rsidP="007846EF">
      <w:pPr>
        <w:pStyle w:val="ListParagraph"/>
        <w:numPr>
          <w:ilvl w:val="0"/>
          <w:numId w:val="8"/>
        </w:numPr>
        <w:tabs>
          <w:tab w:val="left" w:pos="2018"/>
        </w:tabs>
        <w:spacing w:before="116" w:line="360" w:lineRule="auto"/>
        <w:ind w:right="1042"/>
        <w:jc w:val="both"/>
        <w:rPr>
          <w:rFonts w:asciiTheme="minorHAnsi" w:hAnsiTheme="minorHAnsi" w:cstheme="minorHAnsi"/>
          <w:i/>
        </w:rPr>
      </w:pPr>
      <w:r w:rsidRPr="00B410EA">
        <w:rPr>
          <w:rFonts w:asciiTheme="minorHAnsi" w:hAnsiTheme="minorHAnsi" w:cstheme="minorHAnsi"/>
          <w:i/>
        </w:rPr>
        <w:t>If a running current is recorded on a fan motor or a pump, it should be noted what that running current signifies. Is it within limits or above limits? Is action</w:t>
      </w:r>
      <w:r w:rsidRPr="00B410EA">
        <w:rPr>
          <w:rFonts w:asciiTheme="minorHAnsi" w:hAnsiTheme="minorHAnsi" w:cstheme="minorHAnsi"/>
          <w:i/>
          <w:spacing w:val="-40"/>
        </w:rPr>
        <w:t xml:space="preserve"> </w:t>
      </w:r>
      <w:r w:rsidRPr="00B410EA">
        <w:rPr>
          <w:rFonts w:asciiTheme="minorHAnsi" w:hAnsiTheme="minorHAnsi" w:cstheme="minorHAnsi"/>
          <w:i/>
        </w:rPr>
        <w:t>required?</w:t>
      </w:r>
    </w:p>
    <w:p w:rsidR="007846EF" w:rsidRPr="00B410EA" w:rsidRDefault="007846EF" w:rsidP="007846EF">
      <w:pPr>
        <w:pStyle w:val="ListParagraph"/>
        <w:numPr>
          <w:ilvl w:val="2"/>
          <w:numId w:val="9"/>
        </w:numPr>
        <w:tabs>
          <w:tab w:val="left" w:pos="1298"/>
        </w:tabs>
        <w:spacing w:before="119" w:line="360" w:lineRule="auto"/>
        <w:ind w:left="1297" w:right="1046" w:hanging="360"/>
        <w:rPr>
          <w:rFonts w:asciiTheme="minorHAnsi" w:hAnsiTheme="minorHAnsi" w:cstheme="minorHAnsi"/>
        </w:rPr>
      </w:pPr>
      <w:r w:rsidRPr="00B410EA">
        <w:rPr>
          <w:rFonts w:asciiTheme="minorHAnsi" w:hAnsiTheme="minorHAnsi" w:cstheme="minorHAnsi"/>
        </w:rPr>
        <w:t>All faults detected must be accompanied by a note detailing the actions taken or the actions/recommended</w:t>
      </w:r>
      <w:r w:rsidRPr="00B410EA">
        <w:rPr>
          <w:rFonts w:asciiTheme="minorHAnsi" w:hAnsiTheme="minorHAnsi" w:cstheme="minorHAnsi"/>
          <w:spacing w:val="-3"/>
        </w:rPr>
        <w:t xml:space="preserve"> </w:t>
      </w:r>
      <w:r w:rsidRPr="00B410EA">
        <w:rPr>
          <w:rFonts w:asciiTheme="minorHAnsi" w:hAnsiTheme="minorHAnsi" w:cstheme="minorHAnsi"/>
        </w:rPr>
        <w:t>actions.</w:t>
      </w:r>
    </w:p>
    <w:p w:rsidR="007846EF" w:rsidRPr="00B410EA" w:rsidRDefault="007846EF" w:rsidP="007846EF">
      <w:pPr>
        <w:pStyle w:val="ListParagraph"/>
        <w:numPr>
          <w:ilvl w:val="2"/>
          <w:numId w:val="9"/>
        </w:numPr>
        <w:tabs>
          <w:tab w:val="left" w:pos="1298"/>
          <w:tab w:val="left" w:pos="2158"/>
          <w:tab w:val="left" w:pos="3169"/>
          <w:tab w:val="left" w:pos="3776"/>
          <w:tab w:val="left" w:pos="4942"/>
          <w:tab w:val="left" w:pos="6315"/>
          <w:tab w:val="left" w:pos="7023"/>
          <w:tab w:val="left" w:pos="7522"/>
          <w:tab w:val="left" w:pos="8534"/>
          <w:tab w:val="left" w:pos="8968"/>
        </w:tabs>
        <w:spacing w:before="120" w:line="360" w:lineRule="auto"/>
        <w:ind w:left="1297" w:right="1041" w:hanging="360"/>
        <w:rPr>
          <w:rFonts w:asciiTheme="minorHAnsi" w:hAnsiTheme="minorHAnsi" w:cstheme="minorHAnsi"/>
        </w:rPr>
      </w:pPr>
      <w:r w:rsidRPr="00B410EA">
        <w:rPr>
          <w:rFonts w:asciiTheme="minorHAnsi" w:hAnsiTheme="minorHAnsi" w:cstheme="minorHAnsi"/>
        </w:rPr>
        <w:t>Where</w:t>
      </w:r>
      <w:r w:rsidRPr="00B410EA">
        <w:rPr>
          <w:rFonts w:asciiTheme="minorHAnsi" w:hAnsiTheme="minorHAnsi" w:cstheme="minorHAnsi"/>
        </w:rPr>
        <w:tab/>
        <w:t>practical</w:t>
      </w:r>
      <w:r w:rsidRPr="00B410EA">
        <w:rPr>
          <w:rFonts w:asciiTheme="minorHAnsi" w:hAnsiTheme="minorHAnsi" w:cstheme="minorHAnsi"/>
        </w:rPr>
        <w:tab/>
        <w:t>and</w:t>
      </w:r>
      <w:r w:rsidRPr="00B410EA">
        <w:rPr>
          <w:rFonts w:asciiTheme="minorHAnsi" w:hAnsiTheme="minorHAnsi" w:cstheme="minorHAnsi"/>
        </w:rPr>
        <w:tab/>
        <w:t>beneficial</w:t>
      </w:r>
      <w:r w:rsidR="00ED2312" w:rsidRPr="00B410EA">
        <w:rPr>
          <w:rFonts w:asciiTheme="minorHAnsi" w:hAnsiTheme="minorHAnsi" w:cstheme="minorHAnsi"/>
        </w:rPr>
        <w:t>,</w:t>
      </w:r>
      <w:r w:rsidR="00ED2312" w:rsidRPr="00B410EA">
        <w:rPr>
          <w:rFonts w:asciiTheme="minorHAnsi" w:hAnsiTheme="minorHAnsi" w:cstheme="minorHAnsi"/>
        </w:rPr>
        <w:tab/>
        <w:t>photographs</w:t>
      </w:r>
      <w:r w:rsidR="00ED2312" w:rsidRPr="00B410EA">
        <w:rPr>
          <w:rFonts w:asciiTheme="minorHAnsi" w:hAnsiTheme="minorHAnsi" w:cstheme="minorHAnsi"/>
        </w:rPr>
        <w:tab/>
        <w:t>must be</w:t>
      </w:r>
      <w:bookmarkStart w:id="3" w:name="_GoBack"/>
      <w:bookmarkEnd w:id="3"/>
      <w:r w:rsidRPr="00B410EA">
        <w:rPr>
          <w:rFonts w:asciiTheme="minorHAnsi" w:hAnsiTheme="minorHAnsi" w:cstheme="minorHAnsi"/>
        </w:rPr>
        <w:tab/>
        <w:t xml:space="preserve">included </w:t>
      </w:r>
      <w:r w:rsidR="00ED2312" w:rsidRPr="00B410EA">
        <w:rPr>
          <w:rFonts w:asciiTheme="minorHAnsi" w:hAnsiTheme="minorHAnsi" w:cstheme="minorHAnsi"/>
        </w:rPr>
        <w:t>in all</w:t>
      </w:r>
      <w:r w:rsidRPr="00B410EA">
        <w:rPr>
          <w:rFonts w:asciiTheme="minorHAnsi" w:hAnsiTheme="minorHAnsi" w:cstheme="minorHAnsi"/>
        </w:rPr>
        <w:t xml:space="preserve"> maintenance/inspection</w:t>
      </w:r>
      <w:r w:rsidRPr="00B410EA">
        <w:rPr>
          <w:rFonts w:asciiTheme="minorHAnsi" w:hAnsiTheme="minorHAnsi" w:cstheme="minorHAnsi"/>
          <w:spacing w:val="-1"/>
        </w:rPr>
        <w:t xml:space="preserve"> </w:t>
      </w:r>
      <w:r w:rsidRPr="00B410EA">
        <w:rPr>
          <w:rFonts w:asciiTheme="minorHAnsi" w:hAnsiTheme="minorHAnsi" w:cstheme="minorHAnsi"/>
        </w:rPr>
        <w:t>reports.</w:t>
      </w:r>
    </w:p>
    <w:p w:rsidR="007846EF" w:rsidRPr="0086735C" w:rsidRDefault="007846EF" w:rsidP="00ED2312">
      <w:pPr>
        <w:pStyle w:val="ListParagraph"/>
        <w:tabs>
          <w:tab w:val="left" w:pos="1298"/>
          <w:tab w:val="left" w:pos="2158"/>
          <w:tab w:val="left" w:pos="3169"/>
          <w:tab w:val="left" w:pos="3776"/>
          <w:tab w:val="left" w:pos="4942"/>
          <w:tab w:val="left" w:pos="6315"/>
          <w:tab w:val="left" w:pos="7023"/>
          <w:tab w:val="left" w:pos="7522"/>
          <w:tab w:val="left" w:pos="8534"/>
          <w:tab w:val="left" w:pos="8968"/>
        </w:tabs>
        <w:spacing w:before="120" w:line="360" w:lineRule="auto"/>
        <w:ind w:left="1297" w:right="1041" w:firstLine="0"/>
      </w:pPr>
    </w:p>
    <w:p w:rsidR="007846EF" w:rsidRDefault="007846EF" w:rsidP="007846EF">
      <w:pPr>
        <w:pStyle w:val="BodyText"/>
        <w:spacing w:before="4"/>
        <w:rPr>
          <w:sz w:val="39"/>
        </w:rPr>
      </w:pPr>
    </w:p>
    <w:p w:rsidR="007846EF" w:rsidRDefault="007846EF" w:rsidP="007846EF">
      <w:pPr>
        <w:pStyle w:val="Heading1"/>
        <w:keepNext w:val="0"/>
        <w:keepLines w:val="0"/>
        <w:widowControl w:val="0"/>
        <w:numPr>
          <w:ilvl w:val="1"/>
          <w:numId w:val="9"/>
        </w:numPr>
        <w:tabs>
          <w:tab w:val="left" w:pos="1273"/>
          <w:tab w:val="left" w:pos="1274"/>
        </w:tabs>
        <w:autoSpaceDE w:val="0"/>
        <w:autoSpaceDN w:val="0"/>
        <w:spacing w:before="0" w:line="240" w:lineRule="auto"/>
      </w:pPr>
      <w:r>
        <w:rPr>
          <w:color w:val="3A967A"/>
        </w:rPr>
        <w:t>Service Delivery</w:t>
      </w:r>
      <w:r>
        <w:rPr>
          <w:color w:val="3A967A"/>
          <w:spacing w:val="-2"/>
        </w:rPr>
        <w:t xml:space="preserve"> </w:t>
      </w:r>
      <w:r>
        <w:rPr>
          <w:color w:val="3A967A"/>
        </w:rPr>
        <w:t>Plan</w:t>
      </w:r>
    </w:p>
    <w:p w:rsidR="007846EF" w:rsidRPr="0086735C" w:rsidRDefault="007846EF" w:rsidP="007846EF">
      <w:pPr>
        <w:spacing w:before="197" w:line="360" w:lineRule="auto"/>
        <w:ind w:left="577" w:right="1036"/>
        <w:jc w:val="both"/>
        <w:rPr>
          <w:rFonts w:cstheme="minorHAnsi"/>
          <w:b/>
        </w:rPr>
      </w:pPr>
      <w:r w:rsidRPr="0086735C">
        <w:rPr>
          <w:rFonts w:cstheme="minorHAnsi"/>
        </w:rPr>
        <w:t xml:space="preserve">Prior to the start of the contract the Service Provider is required to prepare a </w:t>
      </w:r>
      <w:r w:rsidRPr="0086735C">
        <w:rPr>
          <w:rFonts w:cstheme="minorHAnsi"/>
          <w:b/>
        </w:rPr>
        <w:t>Service Delivery Plan.</w:t>
      </w:r>
    </w:p>
    <w:p w:rsidR="007846EF" w:rsidRPr="0086735C" w:rsidRDefault="007846EF" w:rsidP="007846EF">
      <w:pPr>
        <w:pStyle w:val="BodyText"/>
        <w:spacing w:before="99" w:line="360" w:lineRule="auto"/>
        <w:ind w:left="577" w:right="1032"/>
        <w:jc w:val="both"/>
        <w:rPr>
          <w:rFonts w:asciiTheme="minorHAnsi" w:hAnsiTheme="minorHAnsi" w:cstheme="minorHAnsi"/>
          <w:sz w:val="22"/>
          <w:szCs w:val="22"/>
        </w:rPr>
      </w:pPr>
      <w:r w:rsidRPr="0086735C">
        <w:rPr>
          <w:rFonts w:asciiTheme="minorHAnsi" w:hAnsiTheme="minorHAnsi" w:cstheme="minorHAnsi"/>
          <w:sz w:val="22"/>
          <w:szCs w:val="22"/>
        </w:rPr>
        <w:t>“Service Delivery Plan” means a document which sets out in detail how the Service Provider will deliver the services set out in this specification, a continual basis. The document shall include but not be limited to the following;</w:t>
      </w:r>
    </w:p>
    <w:p w:rsidR="007846EF" w:rsidRPr="0086735C" w:rsidRDefault="007846EF" w:rsidP="007846EF">
      <w:pPr>
        <w:pStyle w:val="ListParagraph"/>
        <w:numPr>
          <w:ilvl w:val="2"/>
          <w:numId w:val="9"/>
        </w:numPr>
        <w:tabs>
          <w:tab w:val="left" w:pos="1352"/>
          <w:tab w:val="left" w:pos="1353"/>
        </w:tabs>
        <w:spacing w:before="240"/>
        <w:ind w:hanging="415"/>
        <w:rPr>
          <w:rFonts w:asciiTheme="minorHAnsi" w:hAnsiTheme="minorHAnsi" w:cstheme="minorHAnsi"/>
          <w:i/>
        </w:rPr>
      </w:pPr>
      <w:r w:rsidRPr="0086735C">
        <w:rPr>
          <w:rFonts w:asciiTheme="minorHAnsi" w:hAnsiTheme="minorHAnsi" w:cstheme="minorHAnsi"/>
          <w:i/>
        </w:rPr>
        <w:t>Details of resources, personnel and management</w:t>
      </w:r>
      <w:r w:rsidRPr="0086735C">
        <w:rPr>
          <w:rFonts w:asciiTheme="minorHAnsi" w:hAnsiTheme="minorHAnsi" w:cstheme="minorHAnsi"/>
          <w:i/>
          <w:spacing w:val="-10"/>
        </w:rPr>
        <w:t xml:space="preserve"> </w:t>
      </w:r>
      <w:r w:rsidRPr="0086735C">
        <w:rPr>
          <w:rFonts w:asciiTheme="minorHAnsi" w:hAnsiTheme="minorHAnsi" w:cstheme="minorHAnsi"/>
          <w:i/>
        </w:rPr>
        <w:t>structure.</w:t>
      </w:r>
    </w:p>
    <w:p w:rsidR="007846EF" w:rsidRPr="0086735C" w:rsidRDefault="007846EF" w:rsidP="007846EF">
      <w:pPr>
        <w:pStyle w:val="BodyText"/>
        <w:spacing w:before="7"/>
        <w:rPr>
          <w:rFonts w:asciiTheme="minorHAnsi" w:hAnsiTheme="minorHAnsi" w:cstheme="minorHAnsi"/>
          <w:i/>
          <w:sz w:val="22"/>
          <w:szCs w:val="22"/>
        </w:rPr>
      </w:pPr>
    </w:p>
    <w:p w:rsidR="007846EF" w:rsidRPr="0086735C" w:rsidRDefault="007846EF" w:rsidP="007846EF">
      <w:pPr>
        <w:pStyle w:val="ListParagraph"/>
        <w:numPr>
          <w:ilvl w:val="2"/>
          <w:numId w:val="9"/>
        </w:numPr>
        <w:tabs>
          <w:tab w:val="left" w:pos="1352"/>
          <w:tab w:val="left" w:pos="1353"/>
        </w:tabs>
        <w:ind w:hanging="415"/>
        <w:rPr>
          <w:rFonts w:asciiTheme="minorHAnsi" w:hAnsiTheme="minorHAnsi" w:cstheme="minorHAnsi"/>
          <w:i/>
        </w:rPr>
      </w:pPr>
      <w:r w:rsidRPr="0086735C">
        <w:rPr>
          <w:rFonts w:asciiTheme="minorHAnsi" w:hAnsiTheme="minorHAnsi" w:cstheme="minorHAnsi"/>
          <w:i/>
        </w:rPr>
        <w:t>Protocols for communication and call</w:t>
      </w:r>
      <w:r w:rsidRPr="0086735C">
        <w:rPr>
          <w:rFonts w:asciiTheme="minorHAnsi" w:hAnsiTheme="minorHAnsi" w:cstheme="minorHAnsi"/>
          <w:i/>
          <w:spacing w:val="-4"/>
        </w:rPr>
        <w:t xml:space="preserve"> </w:t>
      </w:r>
      <w:r w:rsidRPr="0086735C">
        <w:rPr>
          <w:rFonts w:asciiTheme="minorHAnsi" w:hAnsiTheme="minorHAnsi" w:cstheme="minorHAnsi"/>
          <w:i/>
        </w:rPr>
        <w:t>logging.</w:t>
      </w:r>
    </w:p>
    <w:p w:rsidR="007846EF" w:rsidRPr="0086735C" w:rsidRDefault="007846EF" w:rsidP="007846EF">
      <w:pPr>
        <w:pStyle w:val="BodyText"/>
        <w:spacing w:before="5"/>
        <w:rPr>
          <w:rFonts w:asciiTheme="minorHAnsi" w:hAnsiTheme="minorHAnsi" w:cstheme="minorHAnsi"/>
          <w:i/>
          <w:sz w:val="22"/>
          <w:szCs w:val="22"/>
        </w:rPr>
      </w:pPr>
    </w:p>
    <w:p w:rsidR="007846EF" w:rsidRPr="0086735C" w:rsidRDefault="007846EF" w:rsidP="007846EF">
      <w:pPr>
        <w:pStyle w:val="ListParagraph"/>
        <w:numPr>
          <w:ilvl w:val="2"/>
          <w:numId w:val="9"/>
        </w:numPr>
        <w:tabs>
          <w:tab w:val="left" w:pos="1352"/>
          <w:tab w:val="left" w:pos="1353"/>
        </w:tabs>
        <w:ind w:hanging="415"/>
        <w:rPr>
          <w:rFonts w:asciiTheme="minorHAnsi" w:hAnsiTheme="minorHAnsi" w:cstheme="minorHAnsi"/>
          <w:i/>
        </w:rPr>
      </w:pPr>
      <w:r w:rsidRPr="0086735C">
        <w:rPr>
          <w:rFonts w:asciiTheme="minorHAnsi" w:hAnsiTheme="minorHAnsi" w:cstheme="minorHAnsi"/>
          <w:i/>
        </w:rPr>
        <w:t>A detailed planned and preventative maintenance</w:t>
      </w:r>
      <w:r w:rsidRPr="0086735C">
        <w:rPr>
          <w:rFonts w:asciiTheme="minorHAnsi" w:hAnsiTheme="minorHAnsi" w:cstheme="minorHAnsi"/>
          <w:i/>
          <w:spacing w:val="-7"/>
        </w:rPr>
        <w:t xml:space="preserve"> </w:t>
      </w:r>
      <w:r w:rsidRPr="0086735C">
        <w:rPr>
          <w:rFonts w:asciiTheme="minorHAnsi" w:hAnsiTheme="minorHAnsi" w:cstheme="minorHAnsi"/>
          <w:i/>
        </w:rPr>
        <w:t>schedule.</w:t>
      </w:r>
    </w:p>
    <w:p w:rsidR="007846EF" w:rsidRPr="0086735C" w:rsidRDefault="007846EF" w:rsidP="007846EF">
      <w:pPr>
        <w:pStyle w:val="BodyText"/>
        <w:spacing w:before="5"/>
        <w:rPr>
          <w:rFonts w:asciiTheme="minorHAnsi" w:hAnsiTheme="minorHAnsi" w:cstheme="minorHAnsi"/>
          <w:i/>
          <w:sz w:val="22"/>
          <w:szCs w:val="22"/>
        </w:rPr>
      </w:pPr>
    </w:p>
    <w:p w:rsidR="007846EF" w:rsidRPr="0086735C" w:rsidRDefault="007846EF" w:rsidP="007846EF">
      <w:pPr>
        <w:pStyle w:val="ListParagraph"/>
        <w:numPr>
          <w:ilvl w:val="2"/>
          <w:numId w:val="9"/>
        </w:numPr>
        <w:tabs>
          <w:tab w:val="left" w:pos="1352"/>
          <w:tab w:val="left" w:pos="1353"/>
        </w:tabs>
        <w:ind w:hanging="415"/>
        <w:rPr>
          <w:rFonts w:asciiTheme="minorHAnsi" w:hAnsiTheme="minorHAnsi" w:cstheme="minorHAnsi"/>
          <w:i/>
        </w:rPr>
      </w:pPr>
      <w:r w:rsidRPr="0086735C">
        <w:rPr>
          <w:rFonts w:asciiTheme="minorHAnsi" w:hAnsiTheme="minorHAnsi" w:cstheme="minorHAnsi"/>
          <w:i/>
        </w:rPr>
        <w:t>Up-to-date maintenance records and</w:t>
      </w:r>
      <w:r w:rsidRPr="0086735C">
        <w:rPr>
          <w:rFonts w:asciiTheme="minorHAnsi" w:hAnsiTheme="minorHAnsi" w:cstheme="minorHAnsi"/>
          <w:i/>
          <w:spacing w:val="-3"/>
        </w:rPr>
        <w:t xml:space="preserve"> </w:t>
      </w:r>
      <w:r w:rsidRPr="0086735C">
        <w:rPr>
          <w:rFonts w:asciiTheme="minorHAnsi" w:hAnsiTheme="minorHAnsi" w:cstheme="minorHAnsi"/>
          <w:i/>
        </w:rPr>
        <w:t>certification.</w:t>
      </w:r>
    </w:p>
    <w:p w:rsidR="007846EF" w:rsidRPr="0086735C" w:rsidRDefault="007846EF" w:rsidP="007846EF">
      <w:pPr>
        <w:pStyle w:val="BodyText"/>
        <w:spacing w:before="5"/>
        <w:rPr>
          <w:rFonts w:asciiTheme="minorHAnsi" w:hAnsiTheme="minorHAnsi" w:cstheme="minorHAnsi"/>
          <w:i/>
          <w:sz w:val="22"/>
          <w:szCs w:val="22"/>
        </w:rPr>
      </w:pPr>
    </w:p>
    <w:p w:rsidR="007846EF" w:rsidRPr="0086735C" w:rsidRDefault="007846EF" w:rsidP="007846EF">
      <w:pPr>
        <w:pStyle w:val="ListParagraph"/>
        <w:numPr>
          <w:ilvl w:val="2"/>
          <w:numId w:val="9"/>
        </w:numPr>
        <w:tabs>
          <w:tab w:val="left" w:pos="1352"/>
          <w:tab w:val="left" w:pos="1353"/>
        </w:tabs>
        <w:ind w:hanging="415"/>
        <w:rPr>
          <w:rFonts w:asciiTheme="minorHAnsi" w:hAnsiTheme="minorHAnsi" w:cstheme="minorHAnsi"/>
          <w:i/>
        </w:rPr>
      </w:pPr>
      <w:r w:rsidRPr="0086735C">
        <w:rPr>
          <w:rFonts w:asciiTheme="minorHAnsi" w:hAnsiTheme="minorHAnsi" w:cstheme="minorHAnsi"/>
          <w:i/>
        </w:rPr>
        <w:t>Asset life cycle maintenance</w:t>
      </w:r>
      <w:r w:rsidRPr="0086735C">
        <w:rPr>
          <w:rFonts w:asciiTheme="minorHAnsi" w:hAnsiTheme="minorHAnsi" w:cstheme="minorHAnsi"/>
          <w:i/>
          <w:spacing w:val="-2"/>
        </w:rPr>
        <w:t xml:space="preserve"> </w:t>
      </w:r>
      <w:r w:rsidRPr="0086735C">
        <w:rPr>
          <w:rFonts w:asciiTheme="minorHAnsi" w:hAnsiTheme="minorHAnsi" w:cstheme="minorHAnsi"/>
          <w:i/>
        </w:rPr>
        <w:t>plan.</w:t>
      </w:r>
    </w:p>
    <w:p w:rsidR="007846EF" w:rsidRPr="0086735C" w:rsidRDefault="007846EF" w:rsidP="007846EF">
      <w:pPr>
        <w:pStyle w:val="BodyText"/>
        <w:spacing w:before="5"/>
        <w:rPr>
          <w:rFonts w:asciiTheme="minorHAnsi" w:hAnsiTheme="minorHAnsi" w:cstheme="minorHAnsi"/>
          <w:i/>
          <w:sz w:val="22"/>
          <w:szCs w:val="22"/>
        </w:rPr>
      </w:pPr>
    </w:p>
    <w:p w:rsidR="007846EF" w:rsidRPr="0086735C" w:rsidRDefault="007846EF" w:rsidP="007846EF">
      <w:pPr>
        <w:pStyle w:val="ListParagraph"/>
        <w:numPr>
          <w:ilvl w:val="2"/>
          <w:numId w:val="9"/>
        </w:numPr>
        <w:tabs>
          <w:tab w:val="left" w:pos="1352"/>
          <w:tab w:val="left" w:pos="1353"/>
        </w:tabs>
        <w:ind w:hanging="415"/>
        <w:rPr>
          <w:rFonts w:asciiTheme="minorHAnsi" w:hAnsiTheme="minorHAnsi" w:cstheme="minorHAnsi"/>
          <w:i/>
        </w:rPr>
      </w:pPr>
      <w:r w:rsidRPr="0086735C">
        <w:rPr>
          <w:rFonts w:asciiTheme="minorHAnsi" w:hAnsiTheme="minorHAnsi" w:cstheme="minorHAnsi"/>
          <w:i/>
        </w:rPr>
        <w:t>Reactive maintenance</w:t>
      </w:r>
      <w:r w:rsidRPr="0086735C">
        <w:rPr>
          <w:rFonts w:asciiTheme="minorHAnsi" w:hAnsiTheme="minorHAnsi" w:cstheme="minorHAnsi"/>
          <w:i/>
          <w:spacing w:val="-1"/>
        </w:rPr>
        <w:t xml:space="preserve"> </w:t>
      </w:r>
      <w:r w:rsidRPr="0086735C">
        <w:rPr>
          <w:rFonts w:asciiTheme="minorHAnsi" w:hAnsiTheme="minorHAnsi" w:cstheme="minorHAnsi"/>
          <w:i/>
        </w:rPr>
        <w:t>log.</w:t>
      </w:r>
    </w:p>
    <w:p w:rsidR="007846EF" w:rsidRPr="0086735C" w:rsidRDefault="007846EF" w:rsidP="007846EF">
      <w:pPr>
        <w:pStyle w:val="BodyText"/>
        <w:spacing w:before="5"/>
        <w:rPr>
          <w:rFonts w:asciiTheme="minorHAnsi" w:hAnsiTheme="minorHAnsi" w:cstheme="minorHAnsi"/>
          <w:i/>
          <w:sz w:val="22"/>
          <w:szCs w:val="22"/>
        </w:rPr>
      </w:pPr>
    </w:p>
    <w:p w:rsidR="007846EF" w:rsidRPr="0086735C" w:rsidRDefault="007846EF" w:rsidP="007846EF">
      <w:pPr>
        <w:pStyle w:val="ListParagraph"/>
        <w:numPr>
          <w:ilvl w:val="2"/>
          <w:numId w:val="9"/>
        </w:numPr>
        <w:tabs>
          <w:tab w:val="left" w:pos="1352"/>
          <w:tab w:val="left" w:pos="1353"/>
        </w:tabs>
        <w:ind w:hanging="415"/>
        <w:rPr>
          <w:rFonts w:asciiTheme="minorHAnsi" w:hAnsiTheme="minorHAnsi" w:cstheme="minorHAnsi"/>
          <w:i/>
        </w:rPr>
      </w:pPr>
      <w:r w:rsidRPr="0086735C">
        <w:rPr>
          <w:rFonts w:asciiTheme="minorHAnsi" w:hAnsiTheme="minorHAnsi" w:cstheme="minorHAnsi"/>
          <w:i/>
        </w:rPr>
        <w:t>Arrangements for reactive</w:t>
      </w:r>
      <w:r w:rsidRPr="0086735C">
        <w:rPr>
          <w:rFonts w:asciiTheme="minorHAnsi" w:hAnsiTheme="minorHAnsi" w:cstheme="minorHAnsi"/>
          <w:i/>
          <w:spacing w:val="-5"/>
        </w:rPr>
        <w:t xml:space="preserve"> </w:t>
      </w:r>
      <w:r w:rsidRPr="0086735C">
        <w:rPr>
          <w:rFonts w:asciiTheme="minorHAnsi" w:hAnsiTheme="minorHAnsi" w:cstheme="minorHAnsi"/>
          <w:i/>
        </w:rPr>
        <w:t>maintenance.</w:t>
      </w:r>
    </w:p>
    <w:p w:rsidR="007846EF" w:rsidRPr="0086735C" w:rsidRDefault="007846EF" w:rsidP="007846EF">
      <w:pPr>
        <w:pStyle w:val="BodyText"/>
        <w:spacing w:before="5"/>
        <w:rPr>
          <w:rFonts w:asciiTheme="minorHAnsi" w:hAnsiTheme="minorHAnsi" w:cstheme="minorHAnsi"/>
          <w:i/>
          <w:sz w:val="22"/>
          <w:szCs w:val="22"/>
        </w:rPr>
      </w:pPr>
    </w:p>
    <w:p w:rsidR="007846EF" w:rsidRPr="0086735C" w:rsidRDefault="007846EF" w:rsidP="007846EF">
      <w:pPr>
        <w:pStyle w:val="ListParagraph"/>
        <w:numPr>
          <w:ilvl w:val="2"/>
          <w:numId w:val="9"/>
        </w:numPr>
        <w:tabs>
          <w:tab w:val="left" w:pos="1352"/>
          <w:tab w:val="left" w:pos="1353"/>
        </w:tabs>
        <w:ind w:hanging="415"/>
        <w:rPr>
          <w:rFonts w:asciiTheme="minorHAnsi" w:hAnsiTheme="minorHAnsi" w:cstheme="minorHAnsi"/>
          <w:i/>
        </w:rPr>
      </w:pPr>
      <w:r w:rsidRPr="0086735C">
        <w:rPr>
          <w:rFonts w:asciiTheme="minorHAnsi" w:hAnsiTheme="minorHAnsi" w:cstheme="minorHAnsi"/>
          <w:i/>
        </w:rPr>
        <w:t>Emergency planning and response</w:t>
      </w:r>
      <w:r w:rsidRPr="0086735C">
        <w:rPr>
          <w:rFonts w:asciiTheme="minorHAnsi" w:hAnsiTheme="minorHAnsi" w:cstheme="minorHAnsi"/>
          <w:i/>
          <w:spacing w:val="-6"/>
        </w:rPr>
        <w:t xml:space="preserve"> </w:t>
      </w:r>
      <w:r w:rsidRPr="0086735C">
        <w:rPr>
          <w:rFonts w:asciiTheme="minorHAnsi" w:hAnsiTheme="minorHAnsi" w:cstheme="minorHAnsi"/>
          <w:i/>
        </w:rPr>
        <w:t>arrangements.</w:t>
      </w:r>
    </w:p>
    <w:p w:rsidR="007846EF" w:rsidRPr="0086735C" w:rsidRDefault="007846EF" w:rsidP="007846EF">
      <w:pPr>
        <w:pStyle w:val="BodyText"/>
        <w:spacing w:before="5"/>
        <w:rPr>
          <w:rFonts w:asciiTheme="minorHAnsi" w:hAnsiTheme="minorHAnsi" w:cstheme="minorHAnsi"/>
          <w:i/>
          <w:sz w:val="22"/>
          <w:szCs w:val="22"/>
        </w:rPr>
      </w:pPr>
    </w:p>
    <w:p w:rsidR="007846EF" w:rsidRPr="0086735C" w:rsidRDefault="007846EF" w:rsidP="007846EF">
      <w:pPr>
        <w:pStyle w:val="ListParagraph"/>
        <w:numPr>
          <w:ilvl w:val="2"/>
          <w:numId w:val="9"/>
        </w:numPr>
        <w:tabs>
          <w:tab w:val="left" w:pos="1352"/>
          <w:tab w:val="left" w:pos="1353"/>
        </w:tabs>
        <w:ind w:hanging="415"/>
        <w:rPr>
          <w:rFonts w:asciiTheme="minorHAnsi" w:hAnsiTheme="minorHAnsi" w:cstheme="minorHAnsi"/>
          <w:i/>
        </w:rPr>
      </w:pPr>
      <w:r w:rsidRPr="0086735C">
        <w:rPr>
          <w:rFonts w:asciiTheme="minorHAnsi" w:hAnsiTheme="minorHAnsi" w:cstheme="minorHAnsi"/>
          <w:i/>
        </w:rPr>
        <w:t>Health and Safety update including Incident</w:t>
      </w:r>
      <w:r w:rsidRPr="0086735C">
        <w:rPr>
          <w:rFonts w:asciiTheme="minorHAnsi" w:hAnsiTheme="minorHAnsi" w:cstheme="minorHAnsi"/>
          <w:i/>
          <w:spacing w:val="-8"/>
        </w:rPr>
        <w:t xml:space="preserve"> </w:t>
      </w:r>
      <w:r w:rsidRPr="0086735C">
        <w:rPr>
          <w:rFonts w:asciiTheme="minorHAnsi" w:hAnsiTheme="minorHAnsi" w:cstheme="minorHAnsi"/>
          <w:i/>
        </w:rPr>
        <w:t>log.</w:t>
      </w:r>
    </w:p>
    <w:p w:rsidR="007846EF" w:rsidRPr="0086735C" w:rsidRDefault="007846EF" w:rsidP="007846EF">
      <w:pPr>
        <w:pStyle w:val="BodyText"/>
        <w:spacing w:before="8"/>
        <w:rPr>
          <w:rFonts w:asciiTheme="minorHAnsi" w:hAnsiTheme="minorHAnsi" w:cstheme="minorHAnsi"/>
          <w:i/>
          <w:sz w:val="22"/>
          <w:szCs w:val="22"/>
        </w:rPr>
      </w:pPr>
    </w:p>
    <w:p w:rsidR="007846EF" w:rsidRPr="0086735C" w:rsidRDefault="007846EF" w:rsidP="007846EF">
      <w:pPr>
        <w:pStyle w:val="BodyText"/>
        <w:spacing w:line="360" w:lineRule="auto"/>
        <w:ind w:left="567" w:right="1045"/>
        <w:jc w:val="both"/>
        <w:rPr>
          <w:rFonts w:asciiTheme="minorHAnsi" w:hAnsiTheme="minorHAnsi" w:cstheme="minorHAnsi"/>
          <w:sz w:val="22"/>
          <w:szCs w:val="22"/>
        </w:rPr>
      </w:pPr>
      <w:r w:rsidRPr="0086735C">
        <w:rPr>
          <w:rFonts w:asciiTheme="minorHAnsi" w:hAnsiTheme="minorHAnsi" w:cstheme="minorHAnsi"/>
          <w:sz w:val="22"/>
          <w:szCs w:val="22"/>
        </w:rPr>
        <w:t>The Service Delivery Plan must be updated on an annual basis in addition to the quarterly reports details above.</w:t>
      </w:r>
    </w:p>
    <w:p w:rsidR="007846EF" w:rsidRDefault="007846EF" w:rsidP="007846EF">
      <w:pPr>
        <w:pStyle w:val="Heading1"/>
        <w:keepNext w:val="0"/>
        <w:keepLines w:val="0"/>
        <w:widowControl w:val="0"/>
        <w:numPr>
          <w:ilvl w:val="1"/>
          <w:numId w:val="9"/>
        </w:numPr>
        <w:tabs>
          <w:tab w:val="left" w:pos="1274"/>
        </w:tabs>
        <w:autoSpaceDE w:val="0"/>
        <w:autoSpaceDN w:val="0"/>
        <w:spacing w:before="1" w:line="240" w:lineRule="auto"/>
        <w:jc w:val="both"/>
      </w:pPr>
      <w:r>
        <w:rPr>
          <w:color w:val="3A967A"/>
        </w:rPr>
        <w:t>Contract Management</w:t>
      </w:r>
    </w:p>
    <w:p w:rsidR="007846EF" w:rsidRPr="0086735C" w:rsidRDefault="007846EF" w:rsidP="007846EF">
      <w:pPr>
        <w:pStyle w:val="BodyText"/>
        <w:spacing w:before="197" w:line="360" w:lineRule="auto"/>
        <w:ind w:left="577" w:right="1034"/>
        <w:jc w:val="both"/>
        <w:rPr>
          <w:rFonts w:asciiTheme="minorHAnsi" w:hAnsiTheme="minorHAnsi" w:cstheme="minorHAnsi"/>
          <w:sz w:val="22"/>
          <w:szCs w:val="22"/>
        </w:rPr>
      </w:pPr>
      <w:r w:rsidRPr="0086735C">
        <w:rPr>
          <w:rFonts w:asciiTheme="minorHAnsi" w:hAnsiTheme="minorHAnsi" w:cstheme="minorHAnsi"/>
          <w:sz w:val="22"/>
          <w:szCs w:val="22"/>
        </w:rPr>
        <w:t>The Client will have discretion to implement contract management procedures to ensure that all works are carried out is in accordance with the specifications, in accordance with all relevant standards &amp; legislation and that all competition objectives are being met. The Contractor will carry overall responsibility for the management and performance of the Contract irrespective of whether or not tasks are performed by the Contractors own directly employed personnel or Subcontractor resources.</w:t>
      </w:r>
    </w:p>
    <w:p w:rsidR="007846EF" w:rsidRPr="0086735C" w:rsidRDefault="007846EF" w:rsidP="007846EF">
      <w:pPr>
        <w:pStyle w:val="BodyText"/>
        <w:spacing w:before="121" w:line="360" w:lineRule="auto"/>
        <w:ind w:left="577" w:right="1038"/>
        <w:jc w:val="both"/>
        <w:rPr>
          <w:rFonts w:asciiTheme="minorHAnsi" w:hAnsiTheme="minorHAnsi" w:cstheme="minorHAnsi"/>
          <w:sz w:val="22"/>
          <w:szCs w:val="22"/>
        </w:rPr>
      </w:pPr>
      <w:r w:rsidRPr="0086735C">
        <w:rPr>
          <w:rFonts w:asciiTheme="minorHAnsi" w:hAnsiTheme="minorHAnsi" w:cstheme="minorHAnsi"/>
          <w:sz w:val="22"/>
          <w:szCs w:val="22"/>
        </w:rPr>
        <w:lastRenderedPageBreak/>
        <w:t>As part of the contract management procedures, the Client may agree Service Level Agreements (SLA’s) and Key Performance Indicators (KPI’s) with the Contractor. These SLA’s and KPI’s will form part of the obligations of the Contractor to review performance and discuss opportunities for improvement to the service being offered.</w:t>
      </w:r>
    </w:p>
    <w:p w:rsidR="007846EF" w:rsidRPr="0086735C" w:rsidRDefault="007846EF" w:rsidP="007846EF">
      <w:pPr>
        <w:pStyle w:val="BodyText"/>
        <w:spacing w:before="99" w:line="360" w:lineRule="auto"/>
        <w:ind w:left="577" w:right="1039"/>
        <w:jc w:val="both"/>
        <w:rPr>
          <w:rFonts w:asciiTheme="minorHAnsi" w:hAnsiTheme="minorHAnsi" w:cstheme="minorHAnsi"/>
          <w:sz w:val="22"/>
          <w:szCs w:val="22"/>
        </w:rPr>
      </w:pPr>
      <w:r w:rsidRPr="0086735C">
        <w:rPr>
          <w:rFonts w:asciiTheme="minorHAnsi" w:hAnsiTheme="minorHAnsi" w:cstheme="minorHAnsi"/>
          <w:sz w:val="22"/>
          <w:szCs w:val="22"/>
        </w:rPr>
        <w:t>In addition to the regular reporting as detailed above, the Contract Manager will be required to attend a quarterly contract review meeting (for each separate Lot), in order to discuss the operational aspects of the Services Contract, to review performance, reports, discuss opportunities for improvement to the Services being offered all with the purpose of achieving competition objectives.</w:t>
      </w:r>
    </w:p>
    <w:p w:rsidR="007846EF" w:rsidRDefault="007846EF" w:rsidP="007846EF">
      <w:pPr>
        <w:pStyle w:val="BodyText"/>
        <w:rPr>
          <w:sz w:val="28"/>
        </w:rPr>
      </w:pPr>
    </w:p>
    <w:p w:rsidR="007846EF" w:rsidRDefault="007846EF" w:rsidP="007846EF">
      <w:pPr>
        <w:pStyle w:val="BodyText"/>
        <w:spacing w:before="6"/>
        <w:rPr>
          <w:sz w:val="39"/>
        </w:rPr>
      </w:pPr>
    </w:p>
    <w:p w:rsidR="007846EF" w:rsidRDefault="007846EF" w:rsidP="007846EF">
      <w:pPr>
        <w:pStyle w:val="Heading1"/>
        <w:keepNext w:val="0"/>
        <w:keepLines w:val="0"/>
        <w:widowControl w:val="0"/>
        <w:numPr>
          <w:ilvl w:val="1"/>
          <w:numId w:val="9"/>
        </w:numPr>
        <w:tabs>
          <w:tab w:val="left" w:pos="1273"/>
          <w:tab w:val="left" w:pos="1274"/>
        </w:tabs>
        <w:autoSpaceDE w:val="0"/>
        <w:autoSpaceDN w:val="0"/>
        <w:spacing w:before="0" w:line="240" w:lineRule="auto"/>
      </w:pPr>
      <w:r>
        <w:rPr>
          <w:color w:val="3A967A"/>
        </w:rPr>
        <w:t>Invoicing</w:t>
      </w:r>
    </w:p>
    <w:p w:rsidR="007846EF" w:rsidRPr="0086735C" w:rsidRDefault="007846EF" w:rsidP="00ED2312">
      <w:pPr>
        <w:pStyle w:val="BodyText"/>
        <w:spacing w:before="197" w:line="360" w:lineRule="auto"/>
        <w:ind w:left="577" w:right="1034"/>
        <w:rPr>
          <w:rFonts w:asciiTheme="minorHAnsi" w:hAnsiTheme="minorHAnsi" w:cstheme="minorHAnsi"/>
          <w:sz w:val="22"/>
          <w:szCs w:val="22"/>
        </w:rPr>
      </w:pPr>
      <w:r w:rsidRPr="0086735C">
        <w:rPr>
          <w:rFonts w:asciiTheme="minorHAnsi" w:hAnsiTheme="minorHAnsi" w:cstheme="minorHAnsi"/>
          <w:sz w:val="22"/>
          <w:szCs w:val="22"/>
        </w:rPr>
        <w:t xml:space="preserve">The Service Provider will be required to submit an invoice after each batch of buildings have been completed and reports received. Please note all works for each building is paid in arrears and invoices sent to our central billing email address: </w:t>
      </w:r>
      <w:hyperlink r:id="rId12">
        <w:r w:rsidRPr="0086735C">
          <w:rPr>
            <w:rFonts w:asciiTheme="minorHAnsi" w:hAnsiTheme="minorHAnsi" w:cstheme="minorHAnsi"/>
            <w:b/>
            <w:i/>
            <w:sz w:val="22"/>
            <w:szCs w:val="22"/>
            <w:u w:val="thick"/>
          </w:rPr>
          <w:t>vendorinvoices@hse.ie</w:t>
        </w:r>
      </w:hyperlink>
    </w:p>
    <w:p w:rsidR="007846EF" w:rsidRPr="00F95FD0" w:rsidRDefault="007846EF" w:rsidP="007846EF">
      <w:pPr>
        <w:ind w:left="577"/>
        <w:rPr>
          <w:b/>
        </w:rPr>
      </w:pPr>
    </w:p>
    <w:p w:rsidR="007846EF" w:rsidRDefault="007846EF" w:rsidP="007846EF">
      <w:pPr>
        <w:pStyle w:val="Heading1"/>
        <w:keepNext w:val="0"/>
        <w:keepLines w:val="0"/>
        <w:widowControl w:val="0"/>
        <w:numPr>
          <w:ilvl w:val="1"/>
          <w:numId w:val="9"/>
        </w:numPr>
        <w:tabs>
          <w:tab w:val="left" w:pos="1274"/>
        </w:tabs>
        <w:autoSpaceDE w:val="0"/>
        <w:autoSpaceDN w:val="0"/>
        <w:spacing w:before="100" w:line="240" w:lineRule="auto"/>
        <w:ind w:left="847"/>
        <w:jc w:val="both"/>
      </w:pPr>
      <w:r w:rsidRPr="005E0789">
        <w:rPr>
          <w:color w:val="3A967A"/>
        </w:rPr>
        <w:t>Appointments and Site</w:t>
      </w:r>
      <w:r w:rsidRPr="005E0789">
        <w:rPr>
          <w:color w:val="3A967A"/>
          <w:spacing w:val="-1"/>
        </w:rPr>
        <w:t xml:space="preserve"> </w:t>
      </w:r>
      <w:r w:rsidRPr="005E0789">
        <w:rPr>
          <w:color w:val="3A967A"/>
        </w:rPr>
        <w:t>Procedures</w:t>
      </w:r>
    </w:p>
    <w:p w:rsidR="007846EF" w:rsidRPr="0086735C" w:rsidRDefault="007846EF" w:rsidP="007846EF">
      <w:pPr>
        <w:pStyle w:val="BodyText"/>
        <w:spacing w:before="198" w:line="360" w:lineRule="auto"/>
        <w:ind w:left="577" w:right="1034"/>
        <w:jc w:val="both"/>
        <w:rPr>
          <w:rFonts w:asciiTheme="minorHAnsi" w:hAnsiTheme="minorHAnsi" w:cstheme="minorHAnsi"/>
          <w:sz w:val="22"/>
          <w:szCs w:val="22"/>
        </w:rPr>
      </w:pPr>
      <w:r w:rsidRPr="0086735C">
        <w:rPr>
          <w:rFonts w:asciiTheme="minorHAnsi" w:hAnsiTheme="minorHAnsi" w:cstheme="minorHAnsi"/>
          <w:sz w:val="22"/>
          <w:szCs w:val="22"/>
        </w:rPr>
        <w:t>Contractors will be required to make prior arrangements with the Clients to set out a schedule of planned preventative maintenance including dates and times of planned preventative maintenance visits. Advance notice may be required for key site visits for Maintenance Manager to obtain permission to enter certain sites e.g. acute sites</w:t>
      </w:r>
    </w:p>
    <w:p w:rsidR="007846EF" w:rsidRPr="0086735C" w:rsidRDefault="007846EF" w:rsidP="007846EF">
      <w:pPr>
        <w:pStyle w:val="BodyText"/>
        <w:spacing w:before="121" w:line="360" w:lineRule="auto"/>
        <w:ind w:left="577" w:right="1037"/>
        <w:jc w:val="both"/>
        <w:rPr>
          <w:rFonts w:asciiTheme="minorHAnsi" w:hAnsiTheme="minorHAnsi" w:cstheme="minorHAnsi"/>
          <w:sz w:val="22"/>
          <w:szCs w:val="22"/>
        </w:rPr>
      </w:pPr>
      <w:r w:rsidRPr="0086735C">
        <w:rPr>
          <w:rFonts w:asciiTheme="minorHAnsi" w:hAnsiTheme="minorHAnsi" w:cstheme="minorHAnsi"/>
          <w:sz w:val="22"/>
          <w:szCs w:val="22"/>
        </w:rPr>
        <w:t>If site or asset access is not physically possible the Contractor must revert to the Maintenance Manager or their representative and not force entry / damage any locks even if replaced for the service users. For lost keys this is the same process, revert to the Maintenance Manager for further</w:t>
      </w:r>
      <w:r w:rsidRPr="0086735C">
        <w:rPr>
          <w:rFonts w:asciiTheme="minorHAnsi" w:hAnsiTheme="minorHAnsi" w:cstheme="minorHAnsi"/>
          <w:spacing w:val="-1"/>
          <w:sz w:val="22"/>
          <w:szCs w:val="22"/>
        </w:rPr>
        <w:t xml:space="preserve"> </w:t>
      </w:r>
      <w:r w:rsidRPr="0086735C">
        <w:rPr>
          <w:rFonts w:asciiTheme="minorHAnsi" w:hAnsiTheme="minorHAnsi" w:cstheme="minorHAnsi"/>
          <w:sz w:val="22"/>
          <w:szCs w:val="22"/>
        </w:rPr>
        <w:t>instruction.</w:t>
      </w:r>
    </w:p>
    <w:p w:rsidR="007846EF" w:rsidRPr="0086735C" w:rsidRDefault="007846EF" w:rsidP="007846EF">
      <w:pPr>
        <w:pStyle w:val="BodyText"/>
        <w:spacing w:before="119" w:line="360" w:lineRule="auto"/>
        <w:ind w:left="577" w:right="1036"/>
        <w:jc w:val="both"/>
        <w:rPr>
          <w:rFonts w:asciiTheme="minorHAnsi" w:hAnsiTheme="minorHAnsi" w:cstheme="minorHAnsi"/>
          <w:sz w:val="22"/>
          <w:szCs w:val="22"/>
        </w:rPr>
      </w:pPr>
      <w:r w:rsidRPr="0086735C">
        <w:rPr>
          <w:rFonts w:asciiTheme="minorHAnsi" w:hAnsiTheme="minorHAnsi" w:cstheme="minorHAnsi"/>
          <w:sz w:val="22"/>
          <w:szCs w:val="22"/>
        </w:rPr>
        <w:t xml:space="preserve">Contractors must report to the appropriate person or department on arrival at each site before commencing any work on site. Contractors must inform and report to </w:t>
      </w:r>
      <w:r w:rsidRPr="0086735C">
        <w:rPr>
          <w:rFonts w:asciiTheme="minorHAnsi" w:hAnsiTheme="minorHAnsi" w:cstheme="minorHAnsi"/>
          <w:sz w:val="22"/>
          <w:szCs w:val="22"/>
        </w:rPr>
        <w:lastRenderedPageBreak/>
        <w:t>the relevant person or department on completion of the maintenance / service visit. Prior to the commencement of any works, the Contractor shall provide a dedicated on-site contact number / person to deal with queries and matters arising during the maintenance visits.</w:t>
      </w:r>
    </w:p>
    <w:p w:rsidR="007846EF" w:rsidRPr="0086735C" w:rsidRDefault="007846EF" w:rsidP="007846EF">
      <w:pPr>
        <w:pStyle w:val="BodyText"/>
        <w:spacing w:before="122" w:line="360" w:lineRule="auto"/>
        <w:ind w:left="577" w:right="1041"/>
        <w:jc w:val="both"/>
        <w:rPr>
          <w:rFonts w:asciiTheme="minorHAnsi" w:hAnsiTheme="minorHAnsi" w:cstheme="minorHAnsi"/>
          <w:sz w:val="22"/>
          <w:szCs w:val="22"/>
        </w:rPr>
      </w:pPr>
      <w:r w:rsidRPr="0086735C">
        <w:rPr>
          <w:rFonts w:asciiTheme="minorHAnsi" w:hAnsiTheme="minorHAnsi" w:cstheme="minorHAnsi"/>
          <w:sz w:val="22"/>
          <w:szCs w:val="22"/>
        </w:rPr>
        <w:t>In all instances Contractors must follow all health and safety procedures in place at any given site and wear any identification provided by the Client or carry any work permit which may be issued by the</w:t>
      </w:r>
      <w:r w:rsidRPr="0086735C">
        <w:rPr>
          <w:rFonts w:asciiTheme="minorHAnsi" w:hAnsiTheme="minorHAnsi" w:cstheme="minorHAnsi"/>
          <w:spacing w:val="-2"/>
          <w:sz w:val="22"/>
          <w:szCs w:val="22"/>
        </w:rPr>
        <w:t xml:space="preserve"> </w:t>
      </w:r>
      <w:r w:rsidRPr="0086735C">
        <w:rPr>
          <w:rFonts w:asciiTheme="minorHAnsi" w:hAnsiTheme="minorHAnsi" w:cstheme="minorHAnsi"/>
          <w:sz w:val="22"/>
          <w:szCs w:val="22"/>
        </w:rPr>
        <w:t>Client.</w:t>
      </w:r>
    </w:p>
    <w:p w:rsidR="007846EF" w:rsidRPr="0086735C" w:rsidRDefault="007846EF" w:rsidP="007846EF">
      <w:pPr>
        <w:pStyle w:val="BodyText"/>
        <w:spacing w:before="119" w:line="360" w:lineRule="auto"/>
        <w:ind w:left="577" w:right="1038"/>
        <w:jc w:val="both"/>
        <w:rPr>
          <w:rFonts w:asciiTheme="minorHAnsi" w:hAnsiTheme="minorHAnsi" w:cstheme="minorHAnsi"/>
          <w:sz w:val="22"/>
          <w:szCs w:val="22"/>
        </w:rPr>
      </w:pPr>
      <w:r w:rsidRPr="0086735C">
        <w:rPr>
          <w:rFonts w:asciiTheme="minorHAnsi" w:hAnsiTheme="minorHAnsi" w:cstheme="minorHAnsi"/>
          <w:sz w:val="22"/>
          <w:szCs w:val="22"/>
        </w:rPr>
        <w:t>The Contractor shall treat as confidential all information obtained during attendance on site including but not limited to regarding access control, security arrangements, specialist rooms or and floor plans.</w:t>
      </w:r>
    </w:p>
    <w:p w:rsidR="007846EF" w:rsidRPr="0086735C" w:rsidRDefault="007846EF" w:rsidP="007846EF">
      <w:pPr>
        <w:pStyle w:val="BodyText"/>
        <w:spacing w:before="121" w:line="360" w:lineRule="auto"/>
        <w:ind w:left="577" w:right="1036"/>
        <w:jc w:val="both"/>
        <w:rPr>
          <w:rFonts w:asciiTheme="minorHAnsi" w:hAnsiTheme="minorHAnsi" w:cstheme="minorHAnsi"/>
          <w:sz w:val="22"/>
          <w:szCs w:val="22"/>
        </w:rPr>
      </w:pPr>
      <w:r w:rsidRPr="0086735C">
        <w:rPr>
          <w:rFonts w:asciiTheme="minorHAnsi" w:hAnsiTheme="minorHAnsi" w:cstheme="minorHAnsi"/>
          <w:sz w:val="22"/>
          <w:szCs w:val="22"/>
        </w:rPr>
        <w:t>The Contractor shall make good all damage to the fabric or finishes in the</w:t>
      </w:r>
      <w:r w:rsidRPr="00ED2312">
        <w:rPr>
          <w:rFonts w:asciiTheme="minorHAnsi" w:hAnsiTheme="minorHAnsi" w:cstheme="minorHAnsi"/>
        </w:rPr>
        <w:t xml:space="preserve"> </w:t>
      </w:r>
      <w:r w:rsidRPr="0086735C">
        <w:rPr>
          <w:rFonts w:asciiTheme="minorHAnsi" w:hAnsiTheme="minorHAnsi" w:cstheme="minorHAnsi"/>
          <w:sz w:val="22"/>
          <w:szCs w:val="22"/>
        </w:rPr>
        <w:t>building and its surroundings, whether scheduled or inadvertent, occasioned by maintenance or repairs. These shall be reinstated in materials and or finishes which match the existing. In the event that matching material proves difficult</w:t>
      </w:r>
      <w:r w:rsidRPr="00ED2312">
        <w:rPr>
          <w:rFonts w:asciiTheme="minorHAnsi" w:hAnsiTheme="minorHAnsi" w:cstheme="minorHAnsi"/>
        </w:rPr>
        <w:t xml:space="preserve"> t</w:t>
      </w:r>
      <w:r w:rsidRPr="0086735C">
        <w:rPr>
          <w:rFonts w:asciiTheme="minorHAnsi" w:hAnsiTheme="minorHAnsi" w:cstheme="minorHAnsi"/>
          <w:sz w:val="22"/>
          <w:szCs w:val="22"/>
        </w:rPr>
        <w:t>o obtain, alternatives shall be offered for consideration prior to the making good being put in hand.</w:t>
      </w:r>
    </w:p>
    <w:p w:rsidR="007846EF" w:rsidRPr="0086735C" w:rsidRDefault="007846EF" w:rsidP="007846EF">
      <w:pPr>
        <w:pStyle w:val="BodyText"/>
        <w:spacing w:before="99" w:line="360" w:lineRule="auto"/>
        <w:ind w:left="577" w:right="1047"/>
        <w:jc w:val="both"/>
        <w:rPr>
          <w:rFonts w:asciiTheme="minorHAnsi" w:hAnsiTheme="minorHAnsi" w:cstheme="minorHAnsi"/>
          <w:sz w:val="22"/>
          <w:szCs w:val="22"/>
        </w:rPr>
      </w:pPr>
      <w:r w:rsidRPr="0086735C">
        <w:rPr>
          <w:rFonts w:asciiTheme="minorHAnsi" w:hAnsiTheme="minorHAnsi" w:cstheme="minorHAnsi"/>
          <w:sz w:val="22"/>
          <w:szCs w:val="22"/>
        </w:rPr>
        <w:t>The Contractor shall make adequate provision to protect the decorative finish to floors, walls and ceilings and areas adjacent to the Works, from damage, occurring accidental or otherwise, occasioned during the course of the Works. Any damage, which occurs, must be re-instated by the Contractor to the satisfaction of the Maintenance Manager. After any maintenance site visit the site must be left clean and tidy and service personnel should be equipped with wet/dry hoovers to collect any waste or dust arising from any activities.</w:t>
      </w:r>
    </w:p>
    <w:p w:rsidR="007846EF" w:rsidRDefault="007846EF" w:rsidP="007846EF">
      <w:pPr>
        <w:pStyle w:val="BodyText"/>
        <w:rPr>
          <w:sz w:val="28"/>
        </w:rPr>
      </w:pPr>
    </w:p>
    <w:p w:rsidR="007846EF" w:rsidRDefault="007846EF" w:rsidP="007846EF">
      <w:pPr>
        <w:pStyle w:val="BodyText"/>
        <w:spacing w:before="4"/>
        <w:rPr>
          <w:sz w:val="39"/>
        </w:rPr>
      </w:pPr>
    </w:p>
    <w:p w:rsidR="007846EF" w:rsidRDefault="007846EF" w:rsidP="007846EF">
      <w:pPr>
        <w:pStyle w:val="Heading1"/>
        <w:keepNext w:val="0"/>
        <w:keepLines w:val="0"/>
        <w:widowControl w:val="0"/>
        <w:numPr>
          <w:ilvl w:val="1"/>
          <w:numId w:val="9"/>
        </w:numPr>
        <w:tabs>
          <w:tab w:val="left" w:pos="1274"/>
        </w:tabs>
        <w:autoSpaceDE w:val="0"/>
        <w:autoSpaceDN w:val="0"/>
        <w:spacing w:before="0" w:line="240" w:lineRule="auto"/>
        <w:jc w:val="both"/>
      </w:pPr>
      <w:r>
        <w:rPr>
          <w:color w:val="3A967A"/>
        </w:rPr>
        <w:t>Procedure for</w:t>
      </w:r>
      <w:r>
        <w:rPr>
          <w:color w:val="3A967A"/>
          <w:spacing w:val="-2"/>
        </w:rPr>
        <w:t xml:space="preserve"> </w:t>
      </w:r>
      <w:r>
        <w:rPr>
          <w:color w:val="3A967A"/>
        </w:rPr>
        <w:t>Complaints</w:t>
      </w:r>
    </w:p>
    <w:p w:rsidR="007846EF" w:rsidRPr="0086735C" w:rsidRDefault="007846EF" w:rsidP="007846EF">
      <w:pPr>
        <w:pStyle w:val="BodyText"/>
        <w:spacing w:before="200" w:line="360" w:lineRule="auto"/>
        <w:ind w:left="577" w:right="1036"/>
        <w:jc w:val="both"/>
        <w:rPr>
          <w:rFonts w:asciiTheme="minorHAnsi" w:hAnsiTheme="minorHAnsi" w:cstheme="minorHAnsi"/>
          <w:sz w:val="22"/>
          <w:szCs w:val="22"/>
        </w:rPr>
      </w:pPr>
      <w:r w:rsidRPr="0086735C">
        <w:rPr>
          <w:rFonts w:asciiTheme="minorHAnsi" w:hAnsiTheme="minorHAnsi" w:cstheme="minorHAnsi"/>
          <w:sz w:val="22"/>
          <w:szCs w:val="22"/>
        </w:rPr>
        <w:t>The Contractor will be required to put in place formal procedures for resolving Client problems and complaints. This procedure should include a clear path communication process, a system for reporting root cause, corrective and preventative actions including timelines.</w:t>
      </w:r>
    </w:p>
    <w:p w:rsidR="007846EF" w:rsidRPr="0086735C" w:rsidRDefault="007846EF" w:rsidP="007846EF">
      <w:pPr>
        <w:pStyle w:val="BodyText"/>
        <w:rPr>
          <w:sz w:val="22"/>
          <w:szCs w:val="22"/>
        </w:rPr>
      </w:pPr>
    </w:p>
    <w:p w:rsidR="007846EF" w:rsidRDefault="007846EF" w:rsidP="007846EF">
      <w:pPr>
        <w:pStyle w:val="BodyText"/>
        <w:spacing w:before="3"/>
        <w:rPr>
          <w:sz w:val="39"/>
        </w:rPr>
      </w:pPr>
    </w:p>
    <w:p w:rsidR="007846EF" w:rsidRDefault="007846EF" w:rsidP="007846EF">
      <w:pPr>
        <w:pStyle w:val="Heading1"/>
        <w:keepNext w:val="0"/>
        <w:keepLines w:val="0"/>
        <w:widowControl w:val="0"/>
        <w:numPr>
          <w:ilvl w:val="1"/>
          <w:numId w:val="9"/>
        </w:numPr>
        <w:tabs>
          <w:tab w:val="left" w:pos="1274"/>
        </w:tabs>
        <w:autoSpaceDE w:val="0"/>
        <w:autoSpaceDN w:val="0"/>
        <w:spacing w:before="0" w:line="240" w:lineRule="auto"/>
        <w:jc w:val="both"/>
      </w:pPr>
      <w:r>
        <w:rPr>
          <w:color w:val="3A967A"/>
        </w:rPr>
        <w:t>Human Resources</w:t>
      </w:r>
    </w:p>
    <w:p w:rsidR="007846EF" w:rsidRPr="000C7EE1" w:rsidRDefault="007846EF" w:rsidP="007846EF">
      <w:pPr>
        <w:pStyle w:val="BodyText"/>
        <w:spacing w:before="198" w:line="360" w:lineRule="auto"/>
        <w:ind w:left="577" w:right="1036"/>
        <w:jc w:val="both"/>
        <w:rPr>
          <w:rFonts w:asciiTheme="minorHAnsi" w:hAnsiTheme="minorHAnsi" w:cstheme="minorHAnsi"/>
          <w:sz w:val="22"/>
          <w:szCs w:val="22"/>
        </w:rPr>
      </w:pPr>
      <w:r w:rsidRPr="000C7EE1">
        <w:rPr>
          <w:rFonts w:asciiTheme="minorHAnsi" w:hAnsiTheme="minorHAnsi" w:cstheme="minorHAnsi"/>
          <w:sz w:val="22"/>
          <w:szCs w:val="22"/>
        </w:rPr>
        <w:t>It is important that any Services Contract is well managed by the Contractor with adequate resource capability and/or capacity assigned to it for the term of the Services Contract. In addition, to the operational maintenance of boilers systems and associated plant, contract management, customer service, technical support, invoicing, managing parts inventory &amp; logistics, record keeping and reporting are important to delivering Services Contracts. It is also important that Key Personnel, who are familiar with Clients specific requirements / circumstances will be continuously available to deliver Services Contracts. This includes having contingency arrangements in place for unforeseen occurrences related to Key Personnel, (i.e. changing jobs, sickness, leave,</w:t>
      </w:r>
      <w:r w:rsidRPr="000C7EE1">
        <w:rPr>
          <w:rFonts w:asciiTheme="minorHAnsi" w:hAnsiTheme="minorHAnsi" w:cstheme="minorHAnsi"/>
          <w:spacing w:val="-36"/>
          <w:sz w:val="22"/>
          <w:szCs w:val="22"/>
        </w:rPr>
        <w:t xml:space="preserve"> </w:t>
      </w:r>
      <w:r w:rsidRPr="000C7EE1">
        <w:rPr>
          <w:rFonts w:asciiTheme="minorHAnsi" w:hAnsiTheme="minorHAnsi" w:cstheme="minorHAnsi"/>
          <w:sz w:val="22"/>
          <w:szCs w:val="22"/>
        </w:rPr>
        <w:t>etc.).</w:t>
      </w:r>
    </w:p>
    <w:p w:rsidR="007846EF" w:rsidRDefault="007846EF" w:rsidP="007846EF">
      <w:pPr>
        <w:pStyle w:val="BodyText"/>
        <w:rPr>
          <w:sz w:val="28"/>
        </w:rPr>
      </w:pPr>
    </w:p>
    <w:p w:rsidR="007846EF" w:rsidRDefault="007846EF" w:rsidP="007846EF">
      <w:pPr>
        <w:pStyle w:val="BodyText"/>
        <w:spacing w:before="4"/>
        <w:rPr>
          <w:sz w:val="39"/>
        </w:rPr>
      </w:pPr>
    </w:p>
    <w:p w:rsidR="007846EF" w:rsidRDefault="007846EF" w:rsidP="007846EF">
      <w:pPr>
        <w:pStyle w:val="Heading1"/>
        <w:keepNext w:val="0"/>
        <w:keepLines w:val="0"/>
        <w:widowControl w:val="0"/>
        <w:numPr>
          <w:ilvl w:val="1"/>
          <w:numId w:val="9"/>
        </w:numPr>
        <w:tabs>
          <w:tab w:val="left" w:pos="1274"/>
        </w:tabs>
        <w:autoSpaceDE w:val="0"/>
        <w:autoSpaceDN w:val="0"/>
        <w:spacing w:before="0" w:line="240" w:lineRule="auto"/>
        <w:jc w:val="both"/>
      </w:pPr>
      <w:r>
        <w:rPr>
          <w:color w:val="3A967A"/>
        </w:rPr>
        <w:t>Contract Manager</w:t>
      </w:r>
    </w:p>
    <w:p w:rsidR="007846EF" w:rsidRPr="000C7EE1" w:rsidRDefault="007846EF" w:rsidP="007846EF">
      <w:pPr>
        <w:pStyle w:val="BodyText"/>
        <w:spacing w:before="198" w:line="360" w:lineRule="auto"/>
        <w:ind w:left="577" w:right="1035"/>
        <w:jc w:val="both"/>
        <w:rPr>
          <w:rFonts w:asciiTheme="minorHAnsi" w:hAnsiTheme="minorHAnsi" w:cstheme="minorHAnsi"/>
          <w:sz w:val="22"/>
          <w:szCs w:val="22"/>
        </w:rPr>
      </w:pPr>
      <w:r w:rsidRPr="000C7EE1">
        <w:rPr>
          <w:rFonts w:asciiTheme="minorHAnsi" w:hAnsiTheme="minorHAnsi" w:cstheme="minorHAnsi"/>
          <w:sz w:val="22"/>
          <w:szCs w:val="22"/>
        </w:rPr>
        <w:t>When required by the Client, the Contractor shall provide a dedicated Contract Manager to deal with the day to day running of the Contract, preparing any reports as required, resolving disputes &amp; complaints and liaising with the Client to ensure the efficient and effective operation of the Services Contract, managing the contractor’s personnel (including subcontractor resources if applicable), and be responsible for the achievement of the key</w:t>
      </w:r>
      <w:r w:rsidRPr="000C7EE1">
        <w:rPr>
          <w:rFonts w:asciiTheme="minorHAnsi" w:hAnsiTheme="minorHAnsi" w:cstheme="minorHAnsi"/>
          <w:spacing w:val="-9"/>
          <w:sz w:val="22"/>
          <w:szCs w:val="22"/>
        </w:rPr>
        <w:t xml:space="preserve"> </w:t>
      </w:r>
      <w:r w:rsidRPr="000C7EE1">
        <w:rPr>
          <w:rFonts w:asciiTheme="minorHAnsi" w:hAnsiTheme="minorHAnsi" w:cstheme="minorHAnsi"/>
          <w:sz w:val="22"/>
          <w:szCs w:val="22"/>
        </w:rPr>
        <w:t>objectives.</w:t>
      </w:r>
    </w:p>
    <w:p w:rsidR="007846EF" w:rsidRPr="000C7EE1" w:rsidRDefault="007846EF" w:rsidP="007846EF">
      <w:pPr>
        <w:pStyle w:val="BodyText"/>
        <w:spacing w:before="121" w:line="360" w:lineRule="auto"/>
        <w:ind w:left="577" w:right="1035"/>
        <w:jc w:val="both"/>
        <w:rPr>
          <w:rFonts w:asciiTheme="minorHAnsi" w:hAnsiTheme="minorHAnsi" w:cstheme="minorHAnsi"/>
          <w:sz w:val="22"/>
          <w:szCs w:val="22"/>
        </w:rPr>
      </w:pPr>
      <w:r w:rsidRPr="000C7EE1">
        <w:rPr>
          <w:rFonts w:asciiTheme="minorHAnsi" w:hAnsiTheme="minorHAnsi" w:cstheme="minorHAnsi"/>
          <w:sz w:val="22"/>
          <w:szCs w:val="22"/>
        </w:rPr>
        <w:t>The Client shall be provided with the contact details of their dedicated Contract Manager. Once the Contract Management personnel is agreed between the Contractor and the Client it is important, where possible, that there is continuity of personnel for the Term of the Services Contract. Where there is a change in Contract Management Personnel the Client will be notified in advance of any replacement. Contract Manager will be considered Key Personnel for the purposes of the Services</w:t>
      </w:r>
    </w:p>
    <w:p w:rsidR="007846EF" w:rsidRPr="000C7EE1" w:rsidRDefault="007846EF" w:rsidP="007846EF">
      <w:pPr>
        <w:pStyle w:val="BodyText"/>
        <w:spacing w:before="120" w:line="360" w:lineRule="auto"/>
        <w:ind w:left="577" w:right="1036"/>
        <w:jc w:val="both"/>
        <w:rPr>
          <w:rFonts w:asciiTheme="minorHAnsi" w:hAnsiTheme="minorHAnsi" w:cstheme="minorHAnsi"/>
          <w:sz w:val="22"/>
          <w:szCs w:val="22"/>
        </w:rPr>
      </w:pPr>
    </w:p>
    <w:p w:rsidR="007846EF" w:rsidRPr="000C7EE1" w:rsidRDefault="007846EF" w:rsidP="007846EF">
      <w:pPr>
        <w:pStyle w:val="BodyText"/>
        <w:spacing w:before="99" w:line="360" w:lineRule="auto"/>
        <w:ind w:left="577" w:right="1034"/>
        <w:jc w:val="both"/>
        <w:rPr>
          <w:rFonts w:asciiTheme="minorHAnsi" w:hAnsiTheme="minorHAnsi" w:cstheme="minorHAnsi"/>
          <w:sz w:val="22"/>
          <w:szCs w:val="22"/>
        </w:rPr>
      </w:pPr>
      <w:r w:rsidRPr="000C7EE1">
        <w:rPr>
          <w:rFonts w:asciiTheme="minorHAnsi" w:hAnsiTheme="minorHAnsi" w:cstheme="minorHAnsi"/>
          <w:sz w:val="22"/>
          <w:szCs w:val="22"/>
        </w:rPr>
        <w:t xml:space="preserve">Contract. The Client shall also be provided with the contact details of a deputy </w:t>
      </w:r>
      <w:r w:rsidRPr="000C7EE1">
        <w:rPr>
          <w:rFonts w:asciiTheme="minorHAnsi" w:hAnsiTheme="minorHAnsi" w:cstheme="minorHAnsi"/>
          <w:sz w:val="22"/>
          <w:szCs w:val="22"/>
        </w:rPr>
        <w:lastRenderedPageBreak/>
        <w:t>Contract Manager in the event the primary Contract Manager is</w:t>
      </w:r>
      <w:r w:rsidRPr="000C7EE1">
        <w:rPr>
          <w:rFonts w:asciiTheme="minorHAnsi" w:hAnsiTheme="minorHAnsi" w:cstheme="minorHAnsi"/>
          <w:spacing w:val="-6"/>
          <w:sz w:val="22"/>
          <w:szCs w:val="22"/>
        </w:rPr>
        <w:t xml:space="preserve"> </w:t>
      </w:r>
      <w:r w:rsidRPr="000C7EE1">
        <w:rPr>
          <w:rFonts w:asciiTheme="minorHAnsi" w:hAnsiTheme="minorHAnsi" w:cstheme="minorHAnsi"/>
          <w:sz w:val="22"/>
          <w:szCs w:val="22"/>
        </w:rPr>
        <w:t>unavailable.</w:t>
      </w:r>
    </w:p>
    <w:p w:rsidR="007846EF" w:rsidRDefault="007846EF" w:rsidP="007846EF">
      <w:pPr>
        <w:pStyle w:val="BodyText"/>
        <w:rPr>
          <w:sz w:val="28"/>
        </w:rPr>
      </w:pPr>
    </w:p>
    <w:p w:rsidR="007846EF" w:rsidRDefault="007846EF" w:rsidP="007846EF">
      <w:pPr>
        <w:pStyle w:val="BodyText"/>
        <w:spacing w:before="4"/>
        <w:rPr>
          <w:sz w:val="39"/>
        </w:rPr>
      </w:pPr>
    </w:p>
    <w:p w:rsidR="007846EF" w:rsidRDefault="007846EF" w:rsidP="007846EF">
      <w:pPr>
        <w:pStyle w:val="Heading1"/>
        <w:keepNext w:val="0"/>
        <w:keepLines w:val="0"/>
        <w:widowControl w:val="0"/>
        <w:numPr>
          <w:ilvl w:val="1"/>
          <w:numId w:val="9"/>
        </w:numPr>
        <w:tabs>
          <w:tab w:val="left" w:pos="1273"/>
          <w:tab w:val="left" w:pos="1274"/>
        </w:tabs>
        <w:autoSpaceDE w:val="0"/>
        <w:autoSpaceDN w:val="0"/>
        <w:spacing w:before="0" w:line="240" w:lineRule="auto"/>
      </w:pPr>
      <w:r>
        <w:rPr>
          <w:color w:val="3A967A"/>
        </w:rPr>
        <w:t>Sub-Contractors</w:t>
      </w:r>
    </w:p>
    <w:p w:rsidR="007846EF" w:rsidRPr="000C7EE1" w:rsidRDefault="007846EF" w:rsidP="007846EF">
      <w:pPr>
        <w:pStyle w:val="BodyText"/>
        <w:spacing w:before="200" w:line="360" w:lineRule="auto"/>
        <w:ind w:left="577" w:right="1037"/>
        <w:jc w:val="both"/>
        <w:rPr>
          <w:rFonts w:asciiTheme="minorHAnsi" w:hAnsiTheme="minorHAnsi" w:cstheme="minorHAnsi"/>
          <w:sz w:val="22"/>
          <w:szCs w:val="22"/>
        </w:rPr>
      </w:pPr>
      <w:r w:rsidRPr="000C7EE1">
        <w:rPr>
          <w:rFonts w:asciiTheme="minorHAnsi" w:hAnsiTheme="minorHAnsi" w:cstheme="minorHAnsi"/>
          <w:sz w:val="22"/>
          <w:szCs w:val="22"/>
        </w:rPr>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p w:rsidR="007846EF" w:rsidRPr="000C7EE1" w:rsidRDefault="007846EF" w:rsidP="007846EF">
      <w:pPr>
        <w:pStyle w:val="BodyText"/>
        <w:spacing w:before="119" w:line="360" w:lineRule="auto"/>
        <w:ind w:left="577" w:right="1034"/>
        <w:jc w:val="both"/>
        <w:rPr>
          <w:rFonts w:asciiTheme="minorHAnsi" w:hAnsiTheme="minorHAnsi" w:cstheme="minorHAnsi"/>
          <w:sz w:val="22"/>
          <w:szCs w:val="22"/>
        </w:rPr>
      </w:pPr>
      <w:r w:rsidRPr="000C7EE1">
        <w:rPr>
          <w:rFonts w:asciiTheme="minorHAnsi" w:hAnsiTheme="minorHAnsi" w:cstheme="minorHAnsi"/>
          <w:sz w:val="22"/>
          <w:szCs w:val="22"/>
        </w:rPr>
        <w:t xml:space="preserve">Provide 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Annex X of Directive 2014/24/EU of the European Parliament and of the Council on Public Procurement. The Contractor shall be responsible for compliance with all statutory requirements of an employer and without prejudice to the generality of the foregoing shall be solely responsible </w:t>
      </w:r>
      <w:r w:rsidRPr="000C7EE1">
        <w:rPr>
          <w:rFonts w:asciiTheme="minorHAnsi" w:hAnsiTheme="minorHAnsi" w:cstheme="minorHAnsi"/>
          <w:spacing w:val="-3"/>
          <w:sz w:val="22"/>
          <w:szCs w:val="22"/>
        </w:rPr>
        <w:t xml:space="preserve">in </w:t>
      </w:r>
      <w:r w:rsidRPr="000C7EE1">
        <w:rPr>
          <w:rFonts w:asciiTheme="minorHAnsi" w:hAnsiTheme="minorHAnsi" w:cstheme="minorHAnsi"/>
          <w:sz w:val="22"/>
          <w:szCs w:val="22"/>
        </w:rPr>
        <w:t xml:space="preserve">law for the employment, remuneration, taxes, and immigration and work permits of </w:t>
      </w:r>
      <w:r w:rsidRPr="000C7EE1">
        <w:rPr>
          <w:rFonts w:asciiTheme="minorHAnsi" w:hAnsiTheme="minorHAnsi" w:cstheme="minorHAnsi"/>
          <w:spacing w:val="3"/>
          <w:sz w:val="22"/>
          <w:szCs w:val="22"/>
        </w:rPr>
        <w:t xml:space="preserve">all </w:t>
      </w:r>
      <w:r w:rsidRPr="000C7EE1">
        <w:rPr>
          <w:rFonts w:asciiTheme="minorHAnsi" w:hAnsiTheme="minorHAnsi" w:cstheme="minorHAnsi"/>
          <w:sz w:val="22"/>
          <w:szCs w:val="22"/>
        </w:rPr>
        <w:t>personnel retained for the purposes of complying with this</w:t>
      </w:r>
      <w:r w:rsidRPr="000C7EE1">
        <w:rPr>
          <w:rFonts w:asciiTheme="minorHAnsi" w:hAnsiTheme="minorHAnsi" w:cstheme="minorHAnsi"/>
          <w:spacing w:val="-11"/>
          <w:sz w:val="22"/>
          <w:szCs w:val="22"/>
        </w:rPr>
        <w:t xml:space="preserve"> </w:t>
      </w:r>
      <w:r w:rsidRPr="000C7EE1">
        <w:rPr>
          <w:rFonts w:asciiTheme="minorHAnsi" w:hAnsiTheme="minorHAnsi" w:cstheme="minorHAnsi"/>
          <w:sz w:val="22"/>
          <w:szCs w:val="22"/>
        </w:rPr>
        <w:t>Agreement.</w:t>
      </w:r>
    </w:p>
    <w:p w:rsidR="007846EF" w:rsidRPr="000C7EE1" w:rsidRDefault="007846EF" w:rsidP="007846EF">
      <w:pPr>
        <w:pStyle w:val="BodyText"/>
        <w:spacing w:before="120" w:line="360" w:lineRule="auto"/>
        <w:ind w:left="577" w:right="1033"/>
        <w:jc w:val="both"/>
        <w:rPr>
          <w:rFonts w:asciiTheme="minorHAnsi" w:hAnsiTheme="minorHAnsi" w:cstheme="minorHAnsi"/>
          <w:sz w:val="22"/>
          <w:szCs w:val="22"/>
        </w:rPr>
      </w:pPr>
      <w:r w:rsidRPr="000C7EE1">
        <w:rPr>
          <w:rFonts w:asciiTheme="minorHAnsi" w:hAnsiTheme="minorHAnsi" w:cstheme="minorHAnsi"/>
          <w:sz w:val="22"/>
          <w:szCs w:val="22"/>
        </w:rPr>
        <w:t>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 including but not limited to clause 1B(4), to the extent that it or they are retained by the Contractor.”</w:t>
      </w:r>
    </w:p>
    <w:p w:rsidR="007846EF" w:rsidRDefault="007846EF" w:rsidP="007846EF">
      <w:pPr>
        <w:pStyle w:val="BodyText"/>
        <w:rPr>
          <w:sz w:val="28"/>
        </w:rPr>
      </w:pPr>
    </w:p>
    <w:p w:rsidR="007846EF" w:rsidRDefault="007846EF" w:rsidP="007846EF">
      <w:pPr>
        <w:pStyle w:val="BodyText"/>
        <w:spacing w:before="5"/>
        <w:rPr>
          <w:sz w:val="39"/>
        </w:rPr>
      </w:pPr>
    </w:p>
    <w:p w:rsidR="007846EF" w:rsidRDefault="007846EF" w:rsidP="007846EF">
      <w:pPr>
        <w:pStyle w:val="Heading1"/>
        <w:keepNext w:val="0"/>
        <w:keepLines w:val="0"/>
        <w:widowControl w:val="0"/>
        <w:numPr>
          <w:ilvl w:val="1"/>
          <w:numId w:val="14"/>
        </w:numPr>
        <w:tabs>
          <w:tab w:val="left" w:pos="861"/>
        </w:tabs>
        <w:autoSpaceDE w:val="0"/>
        <w:autoSpaceDN w:val="0"/>
        <w:spacing w:before="0" w:line="240" w:lineRule="auto"/>
      </w:pPr>
      <w:r>
        <w:rPr>
          <w:color w:val="3A967A"/>
        </w:rPr>
        <w:t>GARDA</w:t>
      </w:r>
      <w:r>
        <w:rPr>
          <w:color w:val="3A967A"/>
          <w:spacing w:val="-1"/>
        </w:rPr>
        <w:t xml:space="preserve"> </w:t>
      </w:r>
      <w:r>
        <w:rPr>
          <w:color w:val="3A967A"/>
        </w:rPr>
        <w:t>VETTING</w:t>
      </w:r>
    </w:p>
    <w:p w:rsidR="007846EF" w:rsidRPr="000C7EE1" w:rsidRDefault="007846EF" w:rsidP="007846EF">
      <w:pPr>
        <w:pStyle w:val="BodyText"/>
        <w:spacing w:before="99" w:line="360" w:lineRule="auto"/>
        <w:ind w:left="577" w:right="1034"/>
        <w:jc w:val="both"/>
        <w:rPr>
          <w:rFonts w:asciiTheme="minorHAnsi" w:hAnsiTheme="minorHAnsi" w:cstheme="minorHAnsi"/>
          <w:sz w:val="22"/>
          <w:szCs w:val="22"/>
        </w:rPr>
      </w:pPr>
      <w:r w:rsidRPr="000C7EE1">
        <w:rPr>
          <w:rFonts w:asciiTheme="minorHAnsi" w:hAnsiTheme="minorHAnsi" w:cstheme="minorHAnsi"/>
          <w:sz w:val="22"/>
          <w:szCs w:val="22"/>
        </w:rPr>
        <w:t>All personnel engaged under this contract must have undergone Garda Vetting by the appointed Service Provider or in the case of sub-contractors, their direct employer. It is acknowledged that under GDPR Garda Vetting details cannot be provided to the HSE. The appointed Contractor must provide a declaration that all personnel working on their behalf in the discharge of this contract have been Garda Vetted.</w:t>
      </w:r>
    </w:p>
    <w:p w:rsidR="007846EF" w:rsidRPr="000C7EE1" w:rsidRDefault="007846EF" w:rsidP="007846EF">
      <w:pPr>
        <w:pStyle w:val="BodyText"/>
        <w:spacing w:before="120" w:line="360" w:lineRule="auto"/>
        <w:ind w:left="577" w:right="1037"/>
        <w:jc w:val="both"/>
        <w:rPr>
          <w:rFonts w:asciiTheme="minorHAnsi" w:hAnsiTheme="minorHAnsi" w:cstheme="minorHAnsi"/>
          <w:sz w:val="22"/>
          <w:szCs w:val="22"/>
        </w:rPr>
      </w:pPr>
      <w:r w:rsidRPr="000C7EE1">
        <w:rPr>
          <w:rFonts w:asciiTheme="minorHAnsi" w:hAnsiTheme="minorHAnsi" w:cstheme="minorHAnsi"/>
          <w:sz w:val="22"/>
          <w:szCs w:val="22"/>
        </w:rPr>
        <w:t>In addition, the HSE reserves the right to carry out Garda Vetting on any or all personnel engaged under this contract. All personnel engaged under this contract must be willing to undergo HSE direct Garda Vetting should this be requested.</w:t>
      </w:r>
    </w:p>
    <w:p w:rsidR="007846EF" w:rsidRPr="000C7EE1" w:rsidRDefault="007846EF" w:rsidP="007846EF">
      <w:pPr>
        <w:pStyle w:val="BodyText"/>
        <w:rPr>
          <w:rFonts w:asciiTheme="minorHAnsi" w:hAnsiTheme="minorHAnsi" w:cstheme="minorHAnsi"/>
          <w:sz w:val="22"/>
          <w:szCs w:val="22"/>
        </w:rPr>
      </w:pPr>
    </w:p>
    <w:p w:rsidR="007846EF" w:rsidRDefault="007846EF" w:rsidP="007846EF">
      <w:pPr>
        <w:pStyle w:val="BodyText"/>
        <w:rPr>
          <w:sz w:val="28"/>
        </w:rPr>
      </w:pPr>
    </w:p>
    <w:p w:rsidR="007846EF" w:rsidRDefault="007846EF" w:rsidP="007846EF">
      <w:pPr>
        <w:pStyle w:val="BodyText"/>
        <w:spacing w:before="3"/>
        <w:rPr>
          <w:sz w:val="39"/>
        </w:rPr>
      </w:pPr>
    </w:p>
    <w:p w:rsidR="007846EF" w:rsidRDefault="007846EF" w:rsidP="007846EF">
      <w:pPr>
        <w:pStyle w:val="Heading1"/>
        <w:tabs>
          <w:tab w:val="left" w:pos="861"/>
        </w:tabs>
        <w:spacing w:before="1"/>
        <w:ind w:left="1080"/>
        <w:jc w:val="both"/>
      </w:pPr>
      <w:r>
        <w:rPr>
          <w:color w:val="3A967A"/>
        </w:rPr>
        <w:t>12. ENVIRONMENTAL</w:t>
      </w:r>
      <w:r>
        <w:rPr>
          <w:color w:val="3A967A"/>
          <w:spacing w:val="-1"/>
        </w:rPr>
        <w:t xml:space="preserve"> </w:t>
      </w:r>
      <w:r>
        <w:rPr>
          <w:color w:val="3A967A"/>
        </w:rPr>
        <w:t>PRACTICES</w:t>
      </w:r>
    </w:p>
    <w:p w:rsidR="007846EF" w:rsidRPr="000C7EE1" w:rsidRDefault="007846EF" w:rsidP="007846EF">
      <w:pPr>
        <w:pStyle w:val="BodyText"/>
        <w:spacing w:before="199" w:line="360" w:lineRule="auto"/>
        <w:ind w:left="577" w:right="1040"/>
        <w:jc w:val="both"/>
        <w:rPr>
          <w:rFonts w:asciiTheme="minorHAnsi" w:hAnsiTheme="minorHAnsi" w:cstheme="minorHAnsi"/>
          <w:sz w:val="22"/>
          <w:szCs w:val="22"/>
        </w:rPr>
      </w:pPr>
      <w:r w:rsidRPr="000C7EE1">
        <w:rPr>
          <w:rFonts w:asciiTheme="minorHAnsi" w:hAnsiTheme="minorHAnsi" w:cstheme="minorHAnsi"/>
          <w:sz w:val="22"/>
          <w:szCs w:val="22"/>
        </w:rPr>
        <w:t xml:space="preserve">The Contractor shall comply with all Environmental Legislation and Regulations and employ good environmental practices as part of their normal working arrangements. Any potential environmentally unfriendly items </w:t>
      </w:r>
      <w:r w:rsidRPr="000C7EE1">
        <w:rPr>
          <w:rFonts w:asciiTheme="minorHAnsi" w:hAnsiTheme="minorHAnsi" w:cstheme="minorHAnsi"/>
          <w:spacing w:val="2"/>
          <w:sz w:val="22"/>
          <w:szCs w:val="22"/>
        </w:rPr>
        <w:t xml:space="preserve">or </w:t>
      </w:r>
      <w:r w:rsidRPr="000C7EE1">
        <w:rPr>
          <w:rFonts w:asciiTheme="minorHAnsi" w:hAnsiTheme="minorHAnsi" w:cstheme="minorHAnsi"/>
          <w:sz w:val="22"/>
          <w:szCs w:val="22"/>
        </w:rPr>
        <w:t xml:space="preserve">hazardous waste such as cleaning chemicals and lubricants etc. must be disposed of safely and correctly in an environmentally friendly manner. Reuse, Recycled and Repackaging principals should be employed where at all possible. The Client may require the Contractor to provide copies of disposal certificates at any point in the duration of the Services Contract. The cost for the correct disposal of these items will be deemed included in </w:t>
      </w:r>
      <w:r w:rsidRPr="000C7EE1">
        <w:rPr>
          <w:rFonts w:asciiTheme="minorHAnsi" w:hAnsiTheme="minorHAnsi" w:cstheme="minorHAnsi"/>
          <w:spacing w:val="-3"/>
          <w:sz w:val="22"/>
          <w:szCs w:val="22"/>
        </w:rPr>
        <w:t xml:space="preserve">the </w:t>
      </w:r>
      <w:r w:rsidRPr="000C7EE1">
        <w:rPr>
          <w:rFonts w:asciiTheme="minorHAnsi" w:hAnsiTheme="minorHAnsi" w:cstheme="minorHAnsi"/>
          <w:sz w:val="22"/>
          <w:szCs w:val="22"/>
        </w:rPr>
        <w:t>replacement cost of the</w:t>
      </w:r>
      <w:r w:rsidRPr="000C7EE1">
        <w:rPr>
          <w:rFonts w:asciiTheme="minorHAnsi" w:hAnsiTheme="minorHAnsi" w:cstheme="minorHAnsi"/>
          <w:spacing w:val="-7"/>
          <w:sz w:val="22"/>
          <w:szCs w:val="22"/>
        </w:rPr>
        <w:t xml:space="preserve"> </w:t>
      </w:r>
      <w:r w:rsidRPr="000C7EE1">
        <w:rPr>
          <w:rFonts w:asciiTheme="minorHAnsi" w:hAnsiTheme="minorHAnsi" w:cstheme="minorHAnsi"/>
          <w:sz w:val="22"/>
          <w:szCs w:val="22"/>
        </w:rPr>
        <w:t>item.</w:t>
      </w:r>
    </w:p>
    <w:p w:rsidR="007846EF" w:rsidRDefault="007846EF" w:rsidP="007846EF">
      <w:pPr>
        <w:pStyle w:val="BodyText"/>
        <w:rPr>
          <w:sz w:val="28"/>
        </w:rPr>
      </w:pPr>
    </w:p>
    <w:p w:rsidR="007846EF" w:rsidRDefault="007846EF" w:rsidP="007846EF">
      <w:pPr>
        <w:pStyle w:val="BodyText"/>
        <w:rPr>
          <w:sz w:val="28"/>
        </w:rPr>
      </w:pPr>
    </w:p>
    <w:p w:rsidR="007846EF" w:rsidRDefault="007846EF" w:rsidP="007846EF">
      <w:pPr>
        <w:pStyle w:val="Heading1"/>
        <w:spacing w:before="239"/>
        <w:ind w:left="1080"/>
        <w:jc w:val="both"/>
      </w:pPr>
      <w:r>
        <w:rPr>
          <w:color w:val="3A967A"/>
        </w:rPr>
        <w:t>13.      Waste</w:t>
      </w:r>
      <w:r>
        <w:rPr>
          <w:color w:val="3A967A"/>
          <w:spacing w:val="-13"/>
        </w:rPr>
        <w:t xml:space="preserve"> </w:t>
      </w:r>
      <w:r>
        <w:rPr>
          <w:color w:val="3A967A"/>
        </w:rPr>
        <w:t>Management</w:t>
      </w:r>
    </w:p>
    <w:p w:rsidR="007846EF" w:rsidRPr="000C7EE1" w:rsidRDefault="007846EF" w:rsidP="007846EF">
      <w:pPr>
        <w:pStyle w:val="BodyText"/>
        <w:spacing w:before="198" w:line="362" w:lineRule="auto"/>
        <w:ind w:left="577" w:right="1039"/>
        <w:jc w:val="both"/>
        <w:rPr>
          <w:rFonts w:asciiTheme="minorHAnsi" w:hAnsiTheme="minorHAnsi" w:cstheme="minorHAnsi"/>
          <w:sz w:val="22"/>
          <w:szCs w:val="22"/>
        </w:rPr>
      </w:pPr>
      <w:r w:rsidRPr="000C7EE1">
        <w:rPr>
          <w:rFonts w:asciiTheme="minorHAnsi" w:hAnsiTheme="minorHAnsi" w:cstheme="minorHAnsi"/>
          <w:sz w:val="22"/>
          <w:szCs w:val="22"/>
        </w:rPr>
        <w:t>It is the responsibility of the Contractor to remove all rubbish or waste generated on site by their operations.</w:t>
      </w:r>
    </w:p>
    <w:p w:rsidR="007846EF" w:rsidRPr="000C7EE1" w:rsidRDefault="007846EF" w:rsidP="007846EF">
      <w:pPr>
        <w:pStyle w:val="BodyText"/>
        <w:spacing w:before="116" w:line="360" w:lineRule="auto"/>
        <w:ind w:left="577" w:right="1036"/>
        <w:jc w:val="both"/>
        <w:rPr>
          <w:rFonts w:asciiTheme="minorHAnsi" w:hAnsiTheme="minorHAnsi" w:cstheme="minorHAnsi"/>
          <w:sz w:val="22"/>
          <w:szCs w:val="22"/>
        </w:rPr>
      </w:pPr>
      <w:r w:rsidRPr="000C7EE1">
        <w:rPr>
          <w:rFonts w:asciiTheme="minorHAnsi" w:hAnsiTheme="minorHAnsi" w:cstheme="minorHAnsi"/>
          <w:sz w:val="22"/>
          <w:szCs w:val="22"/>
        </w:rPr>
        <w:lastRenderedPageBreak/>
        <w:t>The Contractor must take all precautions necessary to prevent nuisance from noise, smoke, dust, rubbish, water or any other cause, and comply with relevant European and Irish (or equivalent) standards pertaining thereto.</w:t>
      </w:r>
    </w:p>
    <w:p w:rsidR="007846EF" w:rsidRDefault="007846EF" w:rsidP="007846EF">
      <w:pPr>
        <w:pStyle w:val="Heading1"/>
        <w:keepNext w:val="0"/>
        <w:keepLines w:val="0"/>
        <w:widowControl w:val="0"/>
        <w:numPr>
          <w:ilvl w:val="0"/>
          <w:numId w:val="17"/>
        </w:numPr>
        <w:tabs>
          <w:tab w:val="left" w:pos="861"/>
        </w:tabs>
        <w:autoSpaceDE w:val="0"/>
        <w:autoSpaceDN w:val="0"/>
        <w:spacing w:before="99" w:line="240" w:lineRule="auto"/>
      </w:pPr>
      <w:r>
        <w:rPr>
          <w:color w:val="3A967A"/>
        </w:rPr>
        <w:t>Tools and Test Equipment</w:t>
      </w:r>
    </w:p>
    <w:p w:rsidR="007846EF" w:rsidRPr="000C7EE1" w:rsidRDefault="007846EF" w:rsidP="007846EF">
      <w:pPr>
        <w:pStyle w:val="BodyText"/>
        <w:spacing w:before="198" w:line="360" w:lineRule="auto"/>
        <w:ind w:left="577" w:right="1036"/>
        <w:jc w:val="both"/>
        <w:rPr>
          <w:rFonts w:asciiTheme="minorHAnsi" w:hAnsiTheme="minorHAnsi" w:cstheme="minorHAnsi"/>
          <w:sz w:val="22"/>
          <w:szCs w:val="22"/>
        </w:rPr>
      </w:pPr>
      <w:r w:rsidRPr="000C7EE1">
        <w:rPr>
          <w:rFonts w:asciiTheme="minorHAnsi" w:hAnsiTheme="minorHAnsi" w:cstheme="minorHAnsi"/>
          <w:sz w:val="22"/>
          <w:szCs w:val="22"/>
        </w:rPr>
        <w:t>The Contractor must ensure all maintenance technicians are adequately equipped with all necessary tools and equipment to competently carry out maintenance services. When requested by the Clients, the Contractor shall provide valid calibration certificates for all test equipment.</w:t>
      </w:r>
    </w:p>
    <w:p w:rsidR="007846EF" w:rsidRDefault="007846EF" w:rsidP="007846EF">
      <w:pPr>
        <w:pStyle w:val="BodyText"/>
        <w:rPr>
          <w:sz w:val="28"/>
        </w:rPr>
      </w:pPr>
    </w:p>
    <w:p w:rsidR="007846EF" w:rsidRDefault="007846EF" w:rsidP="007846EF">
      <w:pPr>
        <w:pStyle w:val="BodyText"/>
        <w:spacing w:before="5"/>
        <w:rPr>
          <w:sz w:val="39"/>
        </w:rPr>
      </w:pPr>
    </w:p>
    <w:p w:rsidR="007846EF" w:rsidRDefault="007846EF" w:rsidP="007846EF">
      <w:pPr>
        <w:pStyle w:val="Heading1"/>
        <w:keepNext w:val="0"/>
        <w:keepLines w:val="0"/>
        <w:widowControl w:val="0"/>
        <w:numPr>
          <w:ilvl w:val="0"/>
          <w:numId w:val="17"/>
        </w:numPr>
        <w:tabs>
          <w:tab w:val="left" w:pos="861"/>
        </w:tabs>
        <w:autoSpaceDE w:val="0"/>
        <w:autoSpaceDN w:val="0"/>
        <w:spacing w:before="0" w:line="240" w:lineRule="auto"/>
      </w:pPr>
      <w:r>
        <w:rPr>
          <w:color w:val="3A967A"/>
        </w:rPr>
        <w:t>Misuse and</w:t>
      </w:r>
      <w:r>
        <w:rPr>
          <w:color w:val="3A967A"/>
          <w:spacing w:val="-3"/>
        </w:rPr>
        <w:t xml:space="preserve"> </w:t>
      </w:r>
      <w:r>
        <w:rPr>
          <w:color w:val="3A967A"/>
        </w:rPr>
        <w:t>Abuse</w:t>
      </w:r>
    </w:p>
    <w:p w:rsidR="007846EF" w:rsidRPr="000C7EE1" w:rsidRDefault="007846EF" w:rsidP="007846EF">
      <w:pPr>
        <w:pStyle w:val="BodyText"/>
        <w:spacing w:before="198" w:line="360" w:lineRule="auto"/>
        <w:ind w:left="577" w:right="1034"/>
        <w:rPr>
          <w:rFonts w:asciiTheme="minorHAnsi" w:hAnsiTheme="minorHAnsi" w:cstheme="minorHAnsi"/>
          <w:sz w:val="22"/>
          <w:szCs w:val="22"/>
        </w:rPr>
      </w:pPr>
      <w:r w:rsidRPr="000C7EE1">
        <w:rPr>
          <w:rFonts w:asciiTheme="minorHAnsi" w:hAnsiTheme="minorHAnsi" w:cstheme="minorHAnsi"/>
          <w:sz w:val="22"/>
          <w:szCs w:val="22"/>
        </w:rPr>
        <w:t>The Contractor will not be responsible for costs associated with repairs arising because of misuse and/or abuse, regardless of the type of maintenance service level they operate under.</w:t>
      </w:r>
    </w:p>
    <w:p w:rsidR="007846EF" w:rsidRDefault="007846EF" w:rsidP="007846EF">
      <w:pPr>
        <w:pStyle w:val="BodyText"/>
        <w:rPr>
          <w:sz w:val="28"/>
        </w:rPr>
      </w:pPr>
    </w:p>
    <w:p w:rsidR="007846EF" w:rsidRDefault="007846EF" w:rsidP="007846EF">
      <w:pPr>
        <w:pStyle w:val="BodyText"/>
        <w:spacing w:before="4"/>
        <w:rPr>
          <w:sz w:val="39"/>
        </w:rPr>
      </w:pPr>
    </w:p>
    <w:p w:rsidR="007846EF" w:rsidRDefault="007846EF" w:rsidP="007846EF">
      <w:pPr>
        <w:pStyle w:val="Heading1"/>
        <w:keepNext w:val="0"/>
        <w:keepLines w:val="0"/>
        <w:widowControl w:val="0"/>
        <w:numPr>
          <w:ilvl w:val="0"/>
          <w:numId w:val="17"/>
        </w:numPr>
        <w:tabs>
          <w:tab w:val="left" w:pos="861"/>
        </w:tabs>
        <w:autoSpaceDE w:val="0"/>
        <w:autoSpaceDN w:val="0"/>
        <w:spacing w:before="0" w:line="240" w:lineRule="auto"/>
      </w:pPr>
      <w:r>
        <w:rPr>
          <w:color w:val="3A967A"/>
        </w:rPr>
        <w:t>CLIENT SPECIFIC REQUIREMENTS &amp;</w:t>
      </w:r>
      <w:r>
        <w:rPr>
          <w:color w:val="3A967A"/>
          <w:spacing w:val="-1"/>
        </w:rPr>
        <w:t xml:space="preserve"> </w:t>
      </w:r>
      <w:r>
        <w:rPr>
          <w:color w:val="3A967A"/>
        </w:rPr>
        <w:t>SPECIFICATIONS</w:t>
      </w:r>
    </w:p>
    <w:p w:rsidR="007846EF" w:rsidRDefault="007846EF" w:rsidP="007846EF">
      <w:pPr>
        <w:pStyle w:val="BodyText"/>
        <w:spacing w:before="10"/>
        <w:rPr>
          <w:b/>
          <w:sz w:val="32"/>
        </w:rPr>
      </w:pPr>
    </w:p>
    <w:p w:rsidR="007846EF" w:rsidRDefault="007846EF" w:rsidP="007846EF">
      <w:pPr>
        <w:pStyle w:val="Heading1"/>
        <w:keepNext w:val="0"/>
        <w:keepLines w:val="0"/>
        <w:widowControl w:val="0"/>
        <w:numPr>
          <w:ilvl w:val="0"/>
          <w:numId w:val="15"/>
        </w:numPr>
        <w:tabs>
          <w:tab w:val="left" w:pos="1273"/>
          <w:tab w:val="left" w:pos="1274"/>
        </w:tabs>
        <w:autoSpaceDE w:val="0"/>
        <w:autoSpaceDN w:val="0"/>
        <w:spacing w:before="0" w:line="240" w:lineRule="auto"/>
      </w:pPr>
      <w:r>
        <w:rPr>
          <w:color w:val="3A967A"/>
        </w:rPr>
        <w:t>Maintenance</w:t>
      </w:r>
      <w:r>
        <w:rPr>
          <w:color w:val="3A967A"/>
          <w:spacing w:val="-3"/>
        </w:rPr>
        <w:t xml:space="preserve"> </w:t>
      </w:r>
      <w:r>
        <w:rPr>
          <w:color w:val="3A967A"/>
        </w:rPr>
        <w:t>Service</w:t>
      </w:r>
    </w:p>
    <w:p w:rsidR="007846EF" w:rsidRPr="000C7EE1" w:rsidRDefault="007846EF" w:rsidP="007846EF">
      <w:pPr>
        <w:pStyle w:val="BodyText"/>
        <w:spacing w:before="197" w:line="362" w:lineRule="auto"/>
        <w:ind w:left="577" w:right="1088"/>
        <w:rPr>
          <w:rFonts w:asciiTheme="minorHAnsi" w:hAnsiTheme="minorHAnsi" w:cstheme="minorHAnsi"/>
          <w:sz w:val="22"/>
          <w:szCs w:val="22"/>
        </w:rPr>
      </w:pPr>
      <w:r w:rsidRPr="000C7EE1">
        <w:rPr>
          <w:rFonts w:asciiTheme="minorHAnsi" w:hAnsiTheme="minorHAnsi" w:cstheme="minorHAnsi"/>
          <w:sz w:val="22"/>
          <w:szCs w:val="22"/>
        </w:rPr>
        <w:t>No works outside of the scope of the Contract should be carried out, without the prior agreement of Estates and its appointed Officers / Maintenance</w:t>
      </w:r>
      <w:r w:rsidRPr="000C7EE1">
        <w:rPr>
          <w:rFonts w:asciiTheme="minorHAnsi" w:hAnsiTheme="minorHAnsi" w:cstheme="minorHAnsi"/>
          <w:spacing w:val="-9"/>
          <w:sz w:val="22"/>
          <w:szCs w:val="22"/>
        </w:rPr>
        <w:t xml:space="preserve"> </w:t>
      </w:r>
      <w:r w:rsidRPr="000C7EE1">
        <w:rPr>
          <w:rFonts w:asciiTheme="minorHAnsi" w:hAnsiTheme="minorHAnsi" w:cstheme="minorHAnsi"/>
          <w:sz w:val="22"/>
          <w:szCs w:val="22"/>
        </w:rPr>
        <w:t>Managers.</w:t>
      </w:r>
    </w:p>
    <w:p w:rsidR="007846EF" w:rsidRPr="000C7EE1" w:rsidRDefault="007846EF" w:rsidP="007846EF">
      <w:pPr>
        <w:pStyle w:val="BodyText"/>
        <w:spacing w:before="117" w:line="360" w:lineRule="auto"/>
        <w:ind w:left="577" w:right="1045"/>
        <w:jc w:val="both"/>
        <w:rPr>
          <w:rFonts w:asciiTheme="minorHAnsi" w:hAnsiTheme="minorHAnsi" w:cstheme="minorHAnsi"/>
          <w:sz w:val="22"/>
          <w:szCs w:val="22"/>
        </w:rPr>
      </w:pPr>
      <w:r w:rsidRPr="000C7EE1">
        <w:rPr>
          <w:rFonts w:asciiTheme="minorHAnsi" w:hAnsiTheme="minorHAnsi" w:cstheme="minorHAnsi"/>
          <w:sz w:val="22"/>
          <w:szCs w:val="22"/>
        </w:rPr>
        <w:t>All service work and access to the various locations/properties must be arranged in advance and be carried out on dates to be agreed with the respective building managers to minimise inconvenience to patients, staff, and clients of the HSE with disabilities and members of the public.</w:t>
      </w:r>
    </w:p>
    <w:p w:rsidR="007846EF" w:rsidRPr="000C7EE1" w:rsidRDefault="007846EF" w:rsidP="007846EF">
      <w:pPr>
        <w:pStyle w:val="BodyText"/>
        <w:spacing w:before="119" w:line="360" w:lineRule="auto"/>
        <w:ind w:left="577" w:right="1034"/>
        <w:rPr>
          <w:rFonts w:asciiTheme="minorHAnsi" w:hAnsiTheme="minorHAnsi" w:cstheme="minorHAnsi"/>
          <w:sz w:val="22"/>
          <w:szCs w:val="22"/>
        </w:rPr>
      </w:pPr>
      <w:r w:rsidRPr="000C7EE1">
        <w:rPr>
          <w:rFonts w:asciiTheme="minorHAnsi" w:hAnsiTheme="minorHAnsi" w:cstheme="minorHAnsi"/>
          <w:sz w:val="22"/>
          <w:szCs w:val="22"/>
        </w:rPr>
        <w:t>At the commencement of the services contract the Contractor will be provided with contact details of the various Maintenance Managers.</w:t>
      </w:r>
    </w:p>
    <w:p w:rsidR="007846EF" w:rsidRPr="000C7EE1" w:rsidRDefault="007846EF" w:rsidP="007846EF">
      <w:pPr>
        <w:pStyle w:val="BodyText"/>
        <w:rPr>
          <w:rFonts w:asciiTheme="minorHAnsi" w:hAnsiTheme="minorHAnsi" w:cstheme="minorHAnsi"/>
          <w:sz w:val="22"/>
          <w:szCs w:val="22"/>
        </w:rPr>
      </w:pPr>
    </w:p>
    <w:p w:rsidR="007846EF" w:rsidRPr="000C7EE1" w:rsidRDefault="007846EF" w:rsidP="007846EF">
      <w:pPr>
        <w:pStyle w:val="BodyText"/>
        <w:spacing w:before="10"/>
        <w:rPr>
          <w:rFonts w:asciiTheme="minorHAnsi" w:hAnsiTheme="minorHAnsi" w:cstheme="minorHAnsi"/>
          <w:sz w:val="22"/>
          <w:szCs w:val="22"/>
        </w:rPr>
      </w:pPr>
    </w:p>
    <w:p w:rsidR="007846EF" w:rsidRPr="000C7EE1" w:rsidRDefault="007846EF" w:rsidP="007846EF">
      <w:pPr>
        <w:pStyle w:val="BodyText"/>
        <w:ind w:left="577"/>
        <w:rPr>
          <w:rFonts w:asciiTheme="minorHAnsi" w:hAnsiTheme="minorHAnsi" w:cstheme="minorHAnsi"/>
          <w:sz w:val="22"/>
          <w:szCs w:val="22"/>
        </w:rPr>
      </w:pPr>
      <w:r w:rsidRPr="000C7EE1">
        <w:rPr>
          <w:rFonts w:asciiTheme="minorHAnsi" w:hAnsiTheme="minorHAnsi" w:cstheme="minorHAnsi"/>
          <w:sz w:val="22"/>
          <w:szCs w:val="22"/>
        </w:rPr>
        <w:t>Cleanliness of Works and Making Good:</w:t>
      </w:r>
    </w:p>
    <w:p w:rsidR="007846EF" w:rsidRPr="000C7EE1" w:rsidRDefault="007846EF" w:rsidP="007846EF">
      <w:pPr>
        <w:pStyle w:val="BodyText"/>
        <w:spacing w:before="5"/>
        <w:rPr>
          <w:rFonts w:asciiTheme="minorHAnsi" w:hAnsiTheme="minorHAnsi" w:cstheme="minorHAnsi"/>
          <w:sz w:val="22"/>
          <w:szCs w:val="22"/>
        </w:rPr>
      </w:pPr>
    </w:p>
    <w:p w:rsidR="007846EF" w:rsidRPr="000C7EE1" w:rsidRDefault="007846EF" w:rsidP="007846EF">
      <w:pPr>
        <w:pStyle w:val="BodyText"/>
        <w:spacing w:line="360" w:lineRule="auto"/>
        <w:ind w:left="577" w:right="1036"/>
        <w:jc w:val="both"/>
        <w:rPr>
          <w:rFonts w:asciiTheme="minorHAnsi" w:hAnsiTheme="minorHAnsi" w:cstheme="minorHAnsi"/>
          <w:sz w:val="22"/>
          <w:szCs w:val="22"/>
        </w:rPr>
      </w:pPr>
      <w:r w:rsidRPr="000C7EE1">
        <w:rPr>
          <w:rFonts w:asciiTheme="minorHAnsi" w:hAnsiTheme="minorHAnsi" w:cstheme="minorHAnsi"/>
          <w:sz w:val="22"/>
          <w:szCs w:val="22"/>
        </w:rPr>
        <w:t>The Contractor shall make good all damage to the fabric or finishes in the building and its surroundings, whether scheduled or inadvertent, occasioned by maintenance or repairs. These shall be reinstated in materials and or finishes which match the existing. In the event that matching material proves difficult to obtain, alternatives shall be offered for consideration prior to the making good being put in hand.</w:t>
      </w:r>
    </w:p>
    <w:p w:rsidR="007846EF" w:rsidRPr="000C7EE1" w:rsidRDefault="007846EF" w:rsidP="007846EF">
      <w:pPr>
        <w:pStyle w:val="BodyText"/>
        <w:spacing w:before="99" w:line="360" w:lineRule="auto"/>
        <w:ind w:left="577" w:right="1035"/>
        <w:rPr>
          <w:rFonts w:asciiTheme="minorHAnsi" w:hAnsiTheme="minorHAnsi" w:cstheme="minorHAnsi"/>
          <w:sz w:val="22"/>
          <w:szCs w:val="22"/>
        </w:rPr>
      </w:pPr>
      <w:r w:rsidRPr="000C7EE1">
        <w:rPr>
          <w:rFonts w:asciiTheme="minorHAnsi" w:hAnsiTheme="minorHAnsi" w:cstheme="minorHAnsi"/>
          <w:sz w:val="22"/>
          <w:szCs w:val="22"/>
        </w:rPr>
        <w:t>The Contractor shall make adequate provision to protect the decorative finish to floors, walls and ceilings and areas adjacent to services carried out, from damage, occurring accidentally or otherwise, occasioned during the course of the maintenance activities. Any damage, which occurs, must be re-instated by the Contractor to the satisfaction of the Maintenance Manager.</w:t>
      </w:r>
    </w:p>
    <w:p w:rsidR="007846EF" w:rsidRPr="000C7EE1" w:rsidRDefault="007846EF" w:rsidP="007846EF">
      <w:pPr>
        <w:pStyle w:val="BodyText"/>
        <w:spacing w:before="120" w:line="360" w:lineRule="auto"/>
        <w:ind w:left="577" w:right="1034"/>
        <w:rPr>
          <w:rFonts w:asciiTheme="minorHAnsi" w:hAnsiTheme="minorHAnsi" w:cstheme="minorHAnsi"/>
          <w:sz w:val="22"/>
          <w:szCs w:val="22"/>
        </w:rPr>
      </w:pPr>
      <w:r w:rsidRPr="000C7EE1">
        <w:rPr>
          <w:rFonts w:asciiTheme="minorHAnsi" w:hAnsiTheme="minorHAnsi" w:cstheme="minorHAnsi"/>
          <w:sz w:val="22"/>
          <w:szCs w:val="22"/>
        </w:rPr>
        <w:t>After any maintenance site visit the site must be left clean and tidy. Service personnel should be equipped with wet/dry hoovers to collect any waste or dust arising from any activities.</w:t>
      </w:r>
    </w:p>
    <w:p w:rsidR="007846EF" w:rsidRDefault="007846EF" w:rsidP="007846EF">
      <w:pPr>
        <w:pStyle w:val="BodyText"/>
        <w:rPr>
          <w:sz w:val="28"/>
        </w:rPr>
      </w:pPr>
    </w:p>
    <w:p w:rsidR="007846EF" w:rsidRDefault="007846EF" w:rsidP="007846EF">
      <w:pPr>
        <w:pStyle w:val="BodyText"/>
        <w:spacing w:before="6"/>
        <w:rPr>
          <w:sz w:val="39"/>
        </w:rPr>
      </w:pPr>
    </w:p>
    <w:p w:rsidR="007846EF" w:rsidRDefault="007846EF" w:rsidP="007846EF">
      <w:pPr>
        <w:pStyle w:val="Heading1"/>
        <w:keepNext w:val="0"/>
        <w:keepLines w:val="0"/>
        <w:widowControl w:val="0"/>
        <w:numPr>
          <w:ilvl w:val="0"/>
          <w:numId w:val="15"/>
        </w:numPr>
        <w:tabs>
          <w:tab w:val="left" w:pos="1273"/>
          <w:tab w:val="left" w:pos="1274"/>
        </w:tabs>
        <w:autoSpaceDE w:val="0"/>
        <w:autoSpaceDN w:val="0"/>
        <w:spacing w:before="0" w:line="240" w:lineRule="auto"/>
      </w:pPr>
      <w:r>
        <w:rPr>
          <w:color w:val="3A967A"/>
        </w:rPr>
        <w:t>Site Rules and</w:t>
      </w:r>
      <w:r>
        <w:rPr>
          <w:color w:val="3A967A"/>
          <w:spacing w:val="-3"/>
        </w:rPr>
        <w:t xml:space="preserve"> </w:t>
      </w:r>
      <w:r>
        <w:rPr>
          <w:color w:val="3A967A"/>
        </w:rPr>
        <w:t>Discipline</w:t>
      </w:r>
    </w:p>
    <w:p w:rsidR="007846EF" w:rsidRPr="000C7EE1" w:rsidRDefault="007846EF" w:rsidP="007846EF">
      <w:pPr>
        <w:pStyle w:val="BodyText"/>
        <w:spacing w:before="197" w:line="360" w:lineRule="auto"/>
        <w:ind w:left="577"/>
        <w:rPr>
          <w:rFonts w:asciiTheme="minorHAnsi" w:hAnsiTheme="minorHAnsi" w:cstheme="minorHAnsi"/>
          <w:sz w:val="22"/>
          <w:szCs w:val="22"/>
        </w:rPr>
      </w:pPr>
      <w:r w:rsidRPr="000C7EE1">
        <w:rPr>
          <w:rFonts w:asciiTheme="minorHAnsi" w:hAnsiTheme="minorHAnsi" w:cstheme="minorHAnsi"/>
          <w:sz w:val="22"/>
          <w:szCs w:val="22"/>
        </w:rPr>
        <w:t>The Contractor shall, at all times, ensure that their employees act in a professional manner, giving consideration to staff and all service users whilst on the Client’s premises.</w:t>
      </w:r>
    </w:p>
    <w:p w:rsidR="007846EF" w:rsidRPr="000C7EE1" w:rsidRDefault="007846EF" w:rsidP="007846EF">
      <w:pPr>
        <w:pStyle w:val="BodyText"/>
        <w:spacing w:before="120" w:line="360" w:lineRule="auto"/>
        <w:ind w:left="577" w:right="1036"/>
        <w:jc w:val="both"/>
        <w:rPr>
          <w:rFonts w:asciiTheme="minorHAnsi" w:hAnsiTheme="minorHAnsi" w:cstheme="minorHAnsi"/>
          <w:sz w:val="22"/>
          <w:szCs w:val="22"/>
        </w:rPr>
      </w:pPr>
      <w:r w:rsidRPr="000C7EE1">
        <w:rPr>
          <w:rFonts w:asciiTheme="minorHAnsi" w:hAnsiTheme="minorHAnsi" w:cstheme="minorHAnsi"/>
          <w:sz w:val="22"/>
          <w:szCs w:val="22"/>
        </w:rPr>
        <w:t xml:space="preserve">Dignity at Work, interactions with HSE staff and patients - All Contractor personnel are to be made aware of the HSE Policy on Dignity at Work and adhere to same. The policy can be found on: </w:t>
      </w:r>
      <w:hyperlink r:id="rId13">
        <w:r w:rsidRPr="000C7EE1">
          <w:rPr>
            <w:rFonts w:asciiTheme="minorHAnsi" w:hAnsiTheme="minorHAnsi" w:cstheme="minorHAnsi"/>
            <w:sz w:val="22"/>
            <w:szCs w:val="22"/>
          </w:rPr>
          <w:t>www.hse.ie/eng/staff/resources/hrppg/dignity-at-work-policy.html</w:t>
        </w:r>
      </w:hyperlink>
    </w:p>
    <w:p w:rsidR="007846EF" w:rsidRDefault="007846EF" w:rsidP="007846EF">
      <w:pPr>
        <w:pStyle w:val="BodyText"/>
        <w:rPr>
          <w:sz w:val="28"/>
        </w:rPr>
      </w:pPr>
    </w:p>
    <w:p w:rsidR="007846EF" w:rsidRDefault="007846EF" w:rsidP="007846EF">
      <w:pPr>
        <w:pStyle w:val="BodyText"/>
        <w:spacing w:before="6"/>
        <w:rPr>
          <w:sz w:val="39"/>
        </w:rPr>
      </w:pPr>
    </w:p>
    <w:p w:rsidR="007846EF" w:rsidRDefault="007846EF" w:rsidP="007846EF">
      <w:pPr>
        <w:pStyle w:val="Heading1"/>
        <w:keepNext w:val="0"/>
        <w:keepLines w:val="0"/>
        <w:widowControl w:val="0"/>
        <w:numPr>
          <w:ilvl w:val="1"/>
          <w:numId w:val="16"/>
        </w:numPr>
        <w:tabs>
          <w:tab w:val="left" w:pos="1273"/>
          <w:tab w:val="left" w:pos="1274"/>
        </w:tabs>
        <w:autoSpaceDE w:val="0"/>
        <w:autoSpaceDN w:val="0"/>
        <w:spacing w:before="0" w:line="240" w:lineRule="auto"/>
      </w:pPr>
      <w:r>
        <w:rPr>
          <w:color w:val="3A967A"/>
        </w:rPr>
        <w:t>Mobilisation at start of contract – Transitioning at end of</w:t>
      </w:r>
      <w:r>
        <w:rPr>
          <w:color w:val="3A967A"/>
          <w:spacing w:val="-5"/>
        </w:rPr>
        <w:t xml:space="preserve"> </w:t>
      </w:r>
      <w:r>
        <w:rPr>
          <w:color w:val="3A967A"/>
        </w:rPr>
        <w:t>contract</w:t>
      </w:r>
    </w:p>
    <w:p w:rsidR="007846EF" w:rsidRPr="000C7EE1" w:rsidRDefault="007846EF" w:rsidP="007846EF">
      <w:pPr>
        <w:pStyle w:val="BodyText"/>
        <w:spacing w:before="197" w:line="360" w:lineRule="auto"/>
        <w:ind w:left="577" w:right="1034"/>
        <w:rPr>
          <w:rFonts w:asciiTheme="minorHAnsi" w:hAnsiTheme="minorHAnsi" w:cstheme="minorHAnsi"/>
          <w:sz w:val="22"/>
          <w:szCs w:val="22"/>
        </w:rPr>
      </w:pPr>
      <w:r w:rsidRPr="000C7EE1">
        <w:rPr>
          <w:rFonts w:asciiTheme="minorHAnsi" w:hAnsiTheme="minorHAnsi" w:cstheme="minorHAnsi"/>
          <w:sz w:val="22"/>
          <w:szCs w:val="22"/>
        </w:rPr>
        <w:t xml:space="preserve">Tenderers should note that the service is currently being provided by external parties and that the HSE will require that the successful Contractor takes over the </w:t>
      </w:r>
      <w:r w:rsidRPr="000C7EE1">
        <w:rPr>
          <w:rFonts w:asciiTheme="minorHAnsi" w:hAnsiTheme="minorHAnsi" w:cstheme="minorHAnsi"/>
          <w:sz w:val="22"/>
          <w:szCs w:val="22"/>
        </w:rPr>
        <w:lastRenderedPageBreak/>
        <w:t>service without disruption.</w:t>
      </w:r>
    </w:p>
    <w:p w:rsidR="007846EF" w:rsidRPr="000C7EE1" w:rsidRDefault="007846EF" w:rsidP="007846EF">
      <w:pPr>
        <w:pStyle w:val="BodyText"/>
        <w:spacing w:before="120" w:line="360" w:lineRule="auto"/>
        <w:ind w:left="577" w:right="1034"/>
        <w:rPr>
          <w:rFonts w:asciiTheme="minorHAnsi" w:hAnsiTheme="minorHAnsi" w:cstheme="minorHAnsi"/>
          <w:sz w:val="22"/>
          <w:szCs w:val="22"/>
        </w:rPr>
      </w:pPr>
      <w:r w:rsidRPr="000C7EE1">
        <w:rPr>
          <w:rFonts w:asciiTheme="minorHAnsi" w:hAnsiTheme="minorHAnsi" w:cstheme="minorHAnsi"/>
          <w:sz w:val="22"/>
          <w:szCs w:val="22"/>
        </w:rPr>
        <w:t>The successful Tenderer must be in a position to satisfy the contract requirements from the beginning of the contract.</w:t>
      </w:r>
    </w:p>
    <w:p w:rsidR="007846EF" w:rsidRPr="000C7EE1" w:rsidRDefault="007846EF" w:rsidP="007846EF">
      <w:pPr>
        <w:pStyle w:val="BodyText"/>
        <w:spacing w:before="119" w:after="19" w:line="362" w:lineRule="auto"/>
        <w:ind w:left="577" w:right="1088"/>
        <w:rPr>
          <w:rFonts w:asciiTheme="minorHAnsi" w:hAnsiTheme="minorHAnsi" w:cstheme="minorHAnsi"/>
          <w:sz w:val="22"/>
          <w:szCs w:val="22"/>
        </w:rPr>
      </w:pPr>
      <w:r w:rsidRPr="000C7EE1">
        <w:rPr>
          <w:rFonts w:asciiTheme="minorHAnsi" w:hAnsiTheme="minorHAnsi" w:cstheme="minorHAnsi"/>
          <w:sz w:val="22"/>
          <w:szCs w:val="22"/>
        </w:rPr>
        <w:t>The contractor shall also ensure that the transitioning of the Contract, to any new Contractor, at the end of the contract, is seamless and without</w:t>
      </w:r>
      <w:r w:rsidRPr="000C7EE1">
        <w:rPr>
          <w:rFonts w:asciiTheme="minorHAnsi" w:hAnsiTheme="minorHAnsi" w:cstheme="minorHAnsi"/>
          <w:spacing w:val="-11"/>
          <w:sz w:val="22"/>
          <w:szCs w:val="22"/>
        </w:rPr>
        <w:t xml:space="preserve"> </w:t>
      </w:r>
      <w:r w:rsidRPr="000C7EE1">
        <w:rPr>
          <w:rFonts w:asciiTheme="minorHAnsi" w:hAnsiTheme="minorHAnsi" w:cstheme="minorHAnsi"/>
          <w:sz w:val="22"/>
          <w:szCs w:val="22"/>
        </w:rPr>
        <w:t>disruption.</w:t>
      </w:r>
    </w:p>
    <w:p w:rsidR="007846EF" w:rsidRPr="007846EF" w:rsidRDefault="007846EF" w:rsidP="007846EF"/>
    <w:sectPr w:rsidR="007846EF" w:rsidRPr="007846E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0E41" w:rsidRDefault="00A30E41" w:rsidP="00A96BA6">
      <w:pPr>
        <w:spacing w:after="0" w:line="240" w:lineRule="auto"/>
      </w:pPr>
      <w:r>
        <w:separator/>
      </w:r>
    </w:p>
  </w:endnote>
  <w:endnote w:type="continuationSeparator" w:id="0">
    <w:p w:rsidR="00A30E41" w:rsidRDefault="00A30E41" w:rsidP="00A96B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Light">
    <w:altName w:val="Helvetica Ligh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0E41" w:rsidRDefault="00A30E41" w:rsidP="00A96BA6">
      <w:pPr>
        <w:spacing w:after="0" w:line="240" w:lineRule="auto"/>
      </w:pPr>
      <w:r>
        <w:separator/>
      </w:r>
    </w:p>
  </w:footnote>
  <w:footnote w:type="continuationSeparator" w:id="0">
    <w:p w:rsidR="00A30E41" w:rsidRDefault="00A30E41" w:rsidP="00A96B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E41" w:rsidRDefault="00A30E41">
    <w:pPr>
      <w:pStyle w:val="Header"/>
    </w:pPr>
    <w:r w:rsidRPr="00CF0AE5">
      <w:rPr>
        <w:rFonts w:ascii="Arial" w:hAnsi="Arial" w:cs="Arial"/>
        <w:b/>
        <w:noProof/>
        <w:lang w:eastAsia="en-IE"/>
      </w:rPr>
      <w:drawing>
        <wp:anchor distT="0" distB="0" distL="114300" distR="114300" simplePos="0" relativeHeight="251659264" behindDoc="1" locked="0" layoutInCell="1" allowOverlap="1" wp14:anchorId="7CB689D0" wp14:editId="01D1EBD3">
          <wp:simplePos x="0" y="0"/>
          <wp:positionH relativeFrom="column">
            <wp:posOffset>-398780</wp:posOffset>
          </wp:positionH>
          <wp:positionV relativeFrom="page">
            <wp:posOffset>167005</wp:posOffset>
          </wp:positionV>
          <wp:extent cx="1166495" cy="884555"/>
          <wp:effectExtent l="0" t="0" r="0" b="0"/>
          <wp:wrapSquare wrapText="bothSides"/>
          <wp:docPr id="4" name="Picture 4" descr="C:\Users\henrykerr\AppData\Local\Microsoft\Windows\INetCache\Content.Word\HSE Logo Green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henrykerr\AppData\Local\Microsoft\Windows\INetCache\Content.Word\HSE Logo Green JPG.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66495" cy="884555"/>
                  </a:xfrm>
                  <a:prstGeom prst="rect">
                    <a:avLst/>
                  </a:prstGeom>
                  <a:noFill/>
                  <a:ln>
                    <a:noFill/>
                  </a:ln>
                </pic:spPr>
              </pic:pic>
            </a:graphicData>
          </a:graphic>
          <wp14:sizeRelV relativeFrom="margin">
            <wp14:pctHeight>0</wp14:pctHeight>
          </wp14:sizeRelV>
        </wp:anchor>
      </w:drawing>
    </w:r>
  </w:p>
  <w:p w:rsidR="00A30E41" w:rsidRPr="00723A01" w:rsidRDefault="00A30E41" w:rsidP="00723A01">
    <w:pPr>
      <w:spacing w:line="264" w:lineRule="auto"/>
      <w:jc w:val="right"/>
      <w:rPr>
        <w:rStyle w:val="A26"/>
        <w:rFonts w:cstheme="minorHAnsi"/>
        <w:b/>
        <w:color w:val="006152"/>
        <w:sz w:val="20"/>
        <w:szCs w:val="20"/>
      </w:rPr>
    </w:pPr>
    <w:r w:rsidRPr="00723A01">
      <w:rPr>
        <w:rStyle w:val="A26"/>
        <w:rFonts w:cstheme="minorHAnsi"/>
        <w:b/>
        <w:color w:val="006152"/>
        <w:sz w:val="20"/>
        <w:szCs w:val="20"/>
      </w:rPr>
      <w:t xml:space="preserve">Planned Preventative Maintenance and Repair Services </w:t>
    </w:r>
  </w:p>
  <w:p w:rsidR="00A30E41" w:rsidRPr="00723A01" w:rsidRDefault="00A30E41" w:rsidP="00723A01">
    <w:pPr>
      <w:spacing w:line="264" w:lineRule="auto"/>
      <w:jc w:val="right"/>
      <w:rPr>
        <w:rStyle w:val="A26"/>
        <w:rFonts w:cstheme="minorHAnsi"/>
        <w:b/>
        <w:color w:val="006152"/>
        <w:sz w:val="20"/>
        <w:szCs w:val="20"/>
      </w:rPr>
    </w:pPr>
    <w:r w:rsidRPr="00723A01">
      <w:rPr>
        <w:rStyle w:val="A26"/>
        <w:rFonts w:cstheme="minorHAnsi"/>
        <w:b/>
        <w:color w:val="006152"/>
        <w:sz w:val="20"/>
        <w:szCs w:val="20"/>
      </w:rPr>
      <w:t>For Air Conditioning &amp; Refrigeration Equipment Contract</w:t>
    </w:r>
  </w:p>
  <w:p w:rsidR="00A30E41" w:rsidRPr="00723A01" w:rsidRDefault="00A30E41" w:rsidP="00723A01">
    <w:pPr>
      <w:spacing w:line="264" w:lineRule="auto"/>
      <w:jc w:val="right"/>
      <w:rPr>
        <w:sz w:val="20"/>
        <w:szCs w:val="20"/>
      </w:rPr>
    </w:pPr>
    <w:r w:rsidRPr="00723A01">
      <w:rPr>
        <w:rStyle w:val="A26"/>
        <w:rFonts w:cstheme="minorHAnsi"/>
        <w:b/>
        <w:color w:val="006152"/>
        <w:sz w:val="20"/>
        <w:szCs w:val="20"/>
      </w:rPr>
      <w:t>HSE IHA Region - Dublin North &amp; North East</w:t>
    </w:r>
  </w:p>
  <w:p w:rsidR="00A30E41" w:rsidRDefault="00A30E41" w:rsidP="00723A01">
    <w:pPr>
      <w:spacing w:line="264" w:lineRule="aut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C65D5C8"/>
    <w:multiLevelType w:val="hybridMultilevel"/>
    <w:tmpl w:val="774A4943"/>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1F44868"/>
    <w:multiLevelType w:val="hybridMultilevel"/>
    <w:tmpl w:val="6A816A63"/>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8140504"/>
    <w:multiLevelType w:val="multilevel"/>
    <w:tmpl w:val="DF1CFAD8"/>
    <w:lvl w:ilvl="0">
      <w:start w:val="1"/>
      <w:numFmt w:val="decimal"/>
      <w:lvlText w:val="%1."/>
      <w:lvlJc w:val="left"/>
      <w:pPr>
        <w:ind w:left="860" w:hanging="360"/>
      </w:pPr>
      <w:rPr>
        <w:rFonts w:ascii="Arial Narrow" w:eastAsia="Arial Narrow" w:hAnsi="Arial Narrow" w:cs="Arial Narrow" w:hint="default"/>
        <w:b/>
        <w:bCs/>
        <w:color w:val="3A967A"/>
        <w:spacing w:val="-25"/>
        <w:w w:val="100"/>
        <w:sz w:val="24"/>
        <w:szCs w:val="24"/>
        <w:lang w:val="en-IE" w:eastAsia="en-IE" w:bidi="en-IE"/>
      </w:rPr>
    </w:lvl>
    <w:lvl w:ilvl="1">
      <w:start w:val="1"/>
      <w:numFmt w:val="decimal"/>
      <w:lvlText w:val="%1.%2"/>
      <w:lvlJc w:val="left"/>
      <w:pPr>
        <w:ind w:left="1273" w:hanging="706"/>
      </w:pPr>
      <w:rPr>
        <w:rFonts w:ascii="Arial Narrow" w:eastAsia="Arial Narrow" w:hAnsi="Arial Narrow" w:cs="Arial Narrow" w:hint="default"/>
        <w:b/>
        <w:bCs/>
        <w:color w:val="3A967A"/>
        <w:spacing w:val="-3"/>
        <w:w w:val="100"/>
        <w:sz w:val="24"/>
        <w:szCs w:val="24"/>
        <w:lang w:val="en-IE" w:eastAsia="en-IE" w:bidi="en-IE"/>
      </w:rPr>
    </w:lvl>
    <w:lvl w:ilvl="2">
      <w:numFmt w:val="bullet"/>
      <w:lvlText w:val="•"/>
      <w:lvlJc w:val="left"/>
      <w:pPr>
        <w:ind w:left="2271" w:hanging="706"/>
      </w:pPr>
      <w:rPr>
        <w:rFonts w:hint="default"/>
        <w:lang w:val="en-IE" w:eastAsia="en-IE" w:bidi="en-IE"/>
      </w:rPr>
    </w:lvl>
    <w:lvl w:ilvl="3">
      <w:numFmt w:val="bullet"/>
      <w:lvlText w:val="•"/>
      <w:lvlJc w:val="left"/>
      <w:pPr>
        <w:ind w:left="3263" w:hanging="706"/>
      </w:pPr>
      <w:rPr>
        <w:rFonts w:hint="default"/>
        <w:lang w:val="en-IE" w:eastAsia="en-IE" w:bidi="en-IE"/>
      </w:rPr>
    </w:lvl>
    <w:lvl w:ilvl="4">
      <w:numFmt w:val="bullet"/>
      <w:lvlText w:val="•"/>
      <w:lvlJc w:val="left"/>
      <w:pPr>
        <w:ind w:left="4255" w:hanging="706"/>
      </w:pPr>
      <w:rPr>
        <w:rFonts w:hint="default"/>
        <w:lang w:val="en-IE" w:eastAsia="en-IE" w:bidi="en-IE"/>
      </w:rPr>
    </w:lvl>
    <w:lvl w:ilvl="5">
      <w:numFmt w:val="bullet"/>
      <w:lvlText w:val="•"/>
      <w:lvlJc w:val="left"/>
      <w:pPr>
        <w:ind w:left="5247" w:hanging="706"/>
      </w:pPr>
      <w:rPr>
        <w:rFonts w:hint="default"/>
        <w:lang w:val="en-IE" w:eastAsia="en-IE" w:bidi="en-IE"/>
      </w:rPr>
    </w:lvl>
    <w:lvl w:ilvl="6">
      <w:numFmt w:val="bullet"/>
      <w:lvlText w:val="•"/>
      <w:lvlJc w:val="left"/>
      <w:pPr>
        <w:ind w:left="6239" w:hanging="706"/>
      </w:pPr>
      <w:rPr>
        <w:rFonts w:hint="default"/>
        <w:lang w:val="en-IE" w:eastAsia="en-IE" w:bidi="en-IE"/>
      </w:rPr>
    </w:lvl>
    <w:lvl w:ilvl="7">
      <w:numFmt w:val="bullet"/>
      <w:lvlText w:val="•"/>
      <w:lvlJc w:val="left"/>
      <w:pPr>
        <w:ind w:left="7230" w:hanging="706"/>
      </w:pPr>
      <w:rPr>
        <w:rFonts w:hint="default"/>
        <w:lang w:val="en-IE" w:eastAsia="en-IE" w:bidi="en-IE"/>
      </w:rPr>
    </w:lvl>
    <w:lvl w:ilvl="8">
      <w:numFmt w:val="bullet"/>
      <w:lvlText w:val="•"/>
      <w:lvlJc w:val="left"/>
      <w:pPr>
        <w:ind w:left="8222" w:hanging="706"/>
      </w:pPr>
      <w:rPr>
        <w:rFonts w:hint="default"/>
        <w:lang w:val="en-IE" w:eastAsia="en-IE" w:bidi="en-IE"/>
      </w:rPr>
    </w:lvl>
  </w:abstractNum>
  <w:abstractNum w:abstractNumId="3" w15:restartNumberingAfterBreak="0">
    <w:nsid w:val="1059467D"/>
    <w:multiLevelType w:val="multilevel"/>
    <w:tmpl w:val="FB34A53C"/>
    <w:lvl w:ilvl="0">
      <w:start w:val="9"/>
      <w:numFmt w:val="decimal"/>
      <w:lvlText w:val="%1"/>
      <w:lvlJc w:val="left"/>
      <w:pPr>
        <w:ind w:left="1273" w:hanging="773"/>
      </w:pPr>
      <w:rPr>
        <w:rFonts w:hint="default"/>
        <w:lang w:val="en-IE" w:eastAsia="en-IE" w:bidi="en-IE"/>
      </w:rPr>
    </w:lvl>
    <w:lvl w:ilvl="1">
      <w:start w:val="1"/>
      <w:numFmt w:val="decimal"/>
      <w:lvlText w:val="%1.%2"/>
      <w:lvlJc w:val="left"/>
      <w:pPr>
        <w:ind w:left="1273" w:hanging="773"/>
        <w:jc w:val="right"/>
      </w:pPr>
      <w:rPr>
        <w:rFonts w:ascii="Arial Narrow" w:eastAsia="Arial Narrow" w:hAnsi="Arial Narrow" w:cs="Arial Narrow" w:hint="default"/>
        <w:b/>
        <w:bCs/>
        <w:color w:val="3A967A"/>
        <w:spacing w:val="-3"/>
        <w:w w:val="100"/>
        <w:sz w:val="24"/>
        <w:szCs w:val="24"/>
        <w:lang w:val="en-IE" w:eastAsia="en-IE" w:bidi="en-IE"/>
      </w:rPr>
    </w:lvl>
    <w:lvl w:ilvl="2">
      <w:numFmt w:val="bullet"/>
      <w:lvlText w:val="•"/>
      <w:lvlJc w:val="left"/>
      <w:pPr>
        <w:ind w:left="3065" w:hanging="773"/>
      </w:pPr>
      <w:rPr>
        <w:rFonts w:hint="default"/>
        <w:lang w:val="en-IE" w:eastAsia="en-IE" w:bidi="en-IE"/>
      </w:rPr>
    </w:lvl>
    <w:lvl w:ilvl="3">
      <w:numFmt w:val="bullet"/>
      <w:lvlText w:val="•"/>
      <w:lvlJc w:val="left"/>
      <w:pPr>
        <w:ind w:left="3957" w:hanging="773"/>
      </w:pPr>
      <w:rPr>
        <w:rFonts w:hint="default"/>
        <w:lang w:val="en-IE" w:eastAsia="en-IE" w:bidi="en-IE"/>
      </w:rPr>
    </w:lvl>
    <w:lvl w:ilvl="4">
      <w:numFmt w:val="bullet"/>
      <w:lvlText w:val="•"/>
      <w:lvlJc w:val="left"/>
      <w:pPr>
        <w:ind w:left="4850" w:hanging="773"/>
      </w:pPr>
      <w:rPr>
        <w:rFonts w:hint="default"/>
        <w:lang w:val="en-IE" w:eastAsia="en-IE" w:bidi="en-IE"/>
      </w:rPr>
    </w:lvl>
    <w:lvl w:ilvl="5">
      <w:numFmt w:val="bullet"/>
      <w:lvlText w:val="•"/>
      <w:lvlJc w:val="left"/>
      <w:pPr>
        <w:ind w:left="5743" w:hanging="773"/>
      </w:pPr>
      <w:rPr>
        <w:rFonts w:hint="default"/>
        <w:lang w:val="en-IE" w:eastAsia="en-IE" w:bidi="en-IE"/>
      </w:rPr>
    </w:lvl>
    <w:lvl w:ilvl="6">
      <w:numFmt w:val="bullet"/>
      <w:lvlText w:val="•"/>
      <w:lvlJc w:val="left"/>
      <w:pPr>
        <w:ind w:left="6635" w:hanging="773"/>
      </w:pPr>
      <w:rPr>
        <w:rFonts w:hint="default"/>
        <w:lang w:val="en-IE" w:eastAsia="en-IE" w:bidi="en-IE"/>
      </w:rPr>
    </w:lvl>
    <w:lvl w:ilvl="7">
      <w:numFmt w:val="bullet"/>
      <w:lvlText w:val="•"/>
      <w:lvlJc w:val="left"/>
      <w:pPr>
        <w:ind w:left="7528" w:hanging="773"/>
      </w:pPr>
      <w:rPr>
        <w:rFonts w:hint="default"/>
        <w:lang w:val="en-IE" w:eastAsia="en-IE" w:bidi="en-IE"/>
      </w:rPr>
    </w:lvl>
    <w:lvl w:ilvl="8">
      <w:numFmt w:val="bullet"/>
      <w:lvlText w:val="•"/>
      <w:lvlJc w:val="left"/>
      <w:pPr>
        <w:ind w:left="8421" w:hanging="773"/>
      </w:pPr>
      <w:rPr>
        <w:rFonts w:hint="default"/>
        <w:lang w:val="en-IE" w:eastAsia="en-IE" w:bidi="en-IE"/>
      </w:rPr>
    </w:lvl>
  </w:abstractNum>
  <w:abstractNum w:abstractNumId="4" w15:restartNumberingAfterBreak="0">
    <w:nsid w:val="119006E0"/>
    <w:multiLevelType w:val="hybridMultilevel"/>
    <w:tmpl w:val="D3526D7E"/>
    <w:lvl w:ilvl="0" w:tplc="1224406C">
      <w:start w:val="1"/>
      <w:numFmt w:val="lowerLetter"/>
      <w:lvlText w:val="%1."/>
      <w:lvlJc w:val="left"/>
      <w:pPr>
        <w:ind w:left="2017" w:hanging="360"/>
      </w:pPr>
      <w:rPr>
        <w:rFonts w:ascii="Arial Narrow" w:eastAsia="Arial Narrow" w:hAnsi="Arial Narrow" w:cs="Arial Narrow" w:hint="default"/>
        <w:i/>
        <w:spacing w:val="-25"/>
        <w:w w:val="100"/>
        <w:sz w:val="24"/>
        <w:szCs w:val="24"/>
        <w:lang w:val="en-IE" w:eastAsia="en-IE" w:bidi="en-IE"/>
      </w:rPr>
    </w:lvl>
    <w:lvl w:ilvl="1" w:tplc="DD965D74">
      <w:numFmt w:val="bullet"/>
      <w:lvlText w:val="•"/>
      <w:lvlJc w:val="left"/>
      <w:pPr>
        <w:ind w:left="2838" w:hanging="360"/>
      </w:pPr>
      <w:rPr>
        <w:rFonts w:hint="default"/>
        <w:lang w:val="en-IE" w:eastAsia="en-IE" w:bidi="en-IE"/>
      </w:rPr>
    </w:lvl>
    <w:lvl w:ilvl="2" w:tplc="C6E6E104">
      <w:numFmt w:val="bullet"/>
      <w:lvlText w:val="•"/>
      <w:lvlJc w:val="left"/>
      <w:pPr>
        <w:ind w:left="3657" w:hanging="360"/>
      </w:pPr>
      <w:rPr>
        <w:rFonts w:hint="default"/>
        <w:lang w:val="en-IE" w:eastAsia="en-IE" w:bidi="en-IE"/>
      </w:rPr>
    </w:lvl>
    <w:lvl w:ilvl="3" w:tplc="E4E2640C">
      <w:numFmt w:val="bullet"/>
      <w:lvlText w:val="•"/>
      <w:lvlJc w:val="left"/>
      <w:pPr>
        <w:ind w:left="4475" w:hanging="360"/>
      </w:pPr>
      <w:rPr>
        <w:rFonts w:hint="default"/>
        <w:lang w:val="en-IE" w:eastAsia="en-IE" w:bidi="en-IE"/>
      </w:rPr>
    </w:lvl>
    <w:lvl w:ilvl="4" w:tplc="B45EFEB6">
      <w:numFmt w:val="bullet"/>
      <w:lvlText w:val="•"/>
      <w:lvlJc w:val="left"/>
      <w:pPr>
        <w:ind w:left="5294" w:hanging="360"/>
      </w:pPr>
      <w:rPr>
        <w:rFonts w:hint="default"/>
        <w:lang w:val="en-IE" w:eastAsia="en-IE" w:bidi="en-IE"/>
      </w:rPr>
    </w:lvl>
    <w:lvl w:ilvl="5" w:tplc="52C02AC6">
      <w:numFmt w:val="bullet"/>
      <w:lvlText w:val="•"/>
      <w:lvlJc w:val="left"/>
      <w:pPr>
        <w:ind w:left="6113" w:hanging="360"/>
      </w:pPr>
      <w:rPr>
        <w:rFonts w:hint="default"/>
        <w:lang w:val="en-IE" w:eastAsia="en-IE" w:bidi="en-IE"/>
      </w:rPr>
    </w:lvl>
    <w:lvl w:ilvl="6" w:tplc="582868AE">
      <w:numFmt w:val="bullet"/>
      <w:lvlText w:val="•"/>
      <w:lvlJc w:val="left"/>
      <w:pPr>
        <w:ind w:left="6931" w:hanging="360"/>
      </w:pPr>
      <w:rPr>
        <w:rFonts w:hint="default"/>
        <w:lang w:val="en-IE" w:eastAsia="en-IE" w:bidi="en-IE"/>
      </w:rPr>
    </w:lvl>
    <w:lvl w:ilvl="7" w:tplc="4E660DD2">
      <w:numFmt w:val="bullet"/>
      <w:lvlText w:val="•"/>
      <w:lvlJc w:val="left"/>
      <w:pPr>
        <w:ind w:left="7750" w:hanging="360"/>
      </w:pPr>
      <w:rPr>
        <w:rFonts w:hint="default"/>
        <w:lang w:val="en-IE" w:eastAsia="en-IE" w:bidi="en-IE"/>
      </w:rPr>
    </w:lvl>
    <w:lvl w:ilvl="8" w:tplc="ACDE75C6">
      <w:numFmt w:val="bullet"/>
      <w:lvlText w:val="•"/>
      <w:lvlJc w:val="left"/>
      <w:pPr>
        <w:ind w:left="8569" w:hanging="360"/>
      </w:pPr>
      <w:rPr>
        <w:rFonts w:hint="default"/>
        <w:lang w:val="en-IE" w:eastAsia="en-IE" w:bidi="en-IE"/>
      </w:rPr>
    </w:lvl>
  </w:abstractNum>
  <w:abstractNum w:abstractNumId="5" w15:restartNumberingAfterBreak="0">
    <w:nsid w:val="12050320"/>
    <w:multiLevelType w:val="hybridMultilevel"/>
    <w:tmpl w:val="1542FD28"/>
    <w:lvl w:ilvl="0" w:tplc="1CFC3EC2">
      <w:start w:val="14"/>
      <w:numFmt w:val="decimal"/>
      <w:lvlText w:val="%1."/>
      <w:lvlJc w:val="left"/>
      <w:pPr>
        <w:ind w:left="927" w:hanging="360"/>
      </w:pPr>
      <w:rPr>
        <w:rFonts w:hint="default"/>
        <w:color w:val="3A967A"/>
      </w:rPr>
    </w:lvl>
    <w:lvl w:ilvl="1" w:tplc="18090019">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6" w15:restartNumberingAfterBreak="0">
    <w:nsid w:val="1DA32F26"/>
    <w:multiLevelType w:val="multilevel"/>
    <w:tmpl w:val="5AB42BB4"/>
    <w:lvl w:ilvl="0">
      <w:start w:val="1"/>
      <w:numFmt w:val="bullet"/>
      <w:lvlText w:val=""/>
      <w:lvlJc w:val="left"/>
      <w:pPr>
        <w:tabs>
          <w:tab w:val="num" w:pos="720"/>
        </w:tabs>
        <w:ind w:left="720" w:hanging="360"/>
      </w:pPr>
      <w:rPr>
        <w:rFonts w:ascii="Wingdings" w:hAnsi="Wingdings" w:hint="default"/>
      </w:rPr>
    </w:lvl>
    <w:lvl w:ilvl="1">
      <w:start w:val="11"/>
      <w:numFmt w:val="decimal"/>
      <w:lvlText w:val="%2."/>
      <w:lvlJc w:val="left"/>
      <w:pPr>
        <w:ind w:left="1440" w:hanging="360"/>
      </w:pPr>
      <w:rPr>
        <w:rFonts w:hint="default"/>
        <w:color w:val="3A967A"/>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B67503"/>
    <w:multiLevelType w:val="hybridMultilevel"/>
    <w:tmpl w:val="A1107D3E"/>
    <w:lvl w:ilvl="0" w:tplc="795637B4">
      <w:numFmt w:val="bullet"/>
      <w:lvlText w:val=""/>
      <w:lvlJc w:val="left"/>
      <w:pPr>
        <w:ind w:left="720" w:hanging="360"/>
      </w:pPr>
      <w:rPr>
        <w:rFonts w:ascii="Wingdings" w:eastAsia="Wingdings" w:hAnsi="Wingdings" w:cs="Wingdings" w:hint="default"/>
        <w:w w:val="100"/>
        <w:sz w:val="24"/>
        <w:szCs w:val="24"/>
        <w:lang w:val="en-IE" w:eastAsia="en-IE" w:bidi="en-IE"/>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36A8273"/>
    <w:multiLevelType w:val="hybridMultilevel"/>
    <w:tmpl w:val="4058FC6D"/>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287D015D"/>
    <w:multiLevelType w:val="multilevel"/>
    <w:tmpl w:val="AB50BD50"/>
    <w:lvl w:ilvl="0">
      <w:start w:val="1"/>
      <w:numFmt w:val="decimal"/>
      <w:lvlText w:val="%1."/>
      <w:lvlJc w:val="left"/>
      <w:pPr>
        <w:tabs>
          <w:tab w:val="num" w:pos="720"/>
        </w:tabs>
        <w:ind w:left="720" w:hanging="360"/>
      </w:pPr>
    </w:lvl>
    <w:lvl w:ilvl="1">
      <w:start w:val="9"/>
      <w:numFmt w:val="decimal"/>
      <w:lvlText w:val="%2"/>
      <w:lvlJc w:val="left"/>
      <w:pPr>
        <w:ind w:left="1440" w:hanging="360"/>
      </w:pPr>
      <w:rPr>
        <w:rFonts w:hint="default"/>
        <w:color w:val="3A967A"/>
      </w:rPr>
    </w:lvl>
    <w:lvl w:ilvl="2">
      <w:start w:val="9"/>
      <w:numFmt w:val="decimal"/>
      <w:lvlText w:val="%3"/>
      <w:lvlJc w:val="left"/>
      <w:pPr>
        <w:ind w:left="927" w:hanging="360"/>
      </w:pPr>
      <w:rPr>
        <w:rFonts w:hint="default"/>
        <w:color w:val="3A967A"/>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D956AE2"/>
    <w:multiLevelType w:val="hybridMultilevel"/>
    <w:tmpl w:val="6504BA78"/>
    <w:lvl w:ilvl="0" w:tplc="FBBE54EE">
      <w:numFmt w:val="bullet"/>
      <w:lvlText w:val=""/>
      <w:lvlJc w:val="left"/>
      <w:pPr>
        <w:ind w:left="1297" w:hanging="360"/>
      </w:pPr>
      <w:rPr>
        <w:rFonts w:ascii="Symbol" w:eastAsia="Symbol" w:hAnsi="Symbol" w:cs="Symbol" w:hint="default"/>
        <w:w w:val="100"/>
        <w:sz w:val="24"/>
        <w:szCs w:val="24"/>
        <w:lang w:val="en-IE" w:eastAsia="en-IE" w:bidi="en-IE"/>
      </w:rPr>
    </w:lvl>
    <w:lvl w:ilvl="1" w:tplc="C65C3694">
      <w:numFmt w:val="bullet"/>
      <w:lvlText w:val="•"/>
      <w:lvlJc w:val="left"/>
      <w:pPr>
        <w:ind w:left="2190" w:hanging="360"/>
      </w:pPr>
      <w:rPr>
        <w:rFonts w:hint="default"/>
        <w:lang w:val="en-IE" w:eastAsia="en-IE" w:bidi="en-IE"/>
      </w:rPr>
    </w:lvl>
    <w:lvl w:ilvl="2" w:tplc="5EB23822">
      <w:numFmt w:val="bullet"/>
      <w:lvlText w:val="•"/>
      <w:lvlJc w:val="left"/>
      <w:pPr>
        <w:ind w:left="3081" w:hanging="360"/>
      </w:pPr>
      <w:rPr>
        <w:rFonts w:hint="default"/>
        <w:lang w:val="en-IE" w:eastAsia="en-IE" w:bidi="en-IE"/>
      </w:rPr>
    </w:lvl>
    <w:lvl w:ilvl="3" w:tplc="BB3C7444">
      <w:numFmt w:val="bullet"/>
      <w:lvlText w:val="•"/>
      <w:lvlJc w:val="left"/>
      <w:pPr>
        <w:ind w:left="3971" w:hanging="360"/>
      </w:pPr>
      <w:rPr>
        <w:rFonts w:hint="default"/>
        <w:lang w:val="en-IE" w:eastAsia="en-IE" w:bidi="en-IE"/>
      </w:rPr>
    </w:lvl>
    <w:lvl w:ilvl="4" w:tplc="F50A1ED2">
      <w:numFmt w:val="bullet"/>
      <w:lvlText w:val="•"/>
      <w:lvlJc w:val="left"/>
      <w:pPr>
        <w:ind w:left="4862" w:hanging="360"/>
      </w:pPr>
      <w:rPr>
        <w:rFonts w:hint="default"/>
        <w:lang w:val="en-IE" w:eastAsia="en-IE" w:bidi="en-IE"/>
      </w:rPr>
    </w:lvl>
    <w:lvl w:ilvl="5" w:tplc="C9182986">
      <w:numFmt w:val="bullet"/>
      <w:lvlText w:val="•"/>
      <w:lvlJc w:val="left"/>
      <w:pPr>
        <w:ind w:left="5753" w:hanging="360"/>
      </w:pPr>
      <w:rPr>
        <w:rFonts w:hint="default"/>
        <w:lang w:val="en-IE" w:eastAsia="en-IE" w:bidi="en-IE"/>
      </w:rPr>
    </w:lvl>
    <w:lvl w:ilvl="6" w:tplc="85BC0A84">
      <w:numFmt w:val="bullet"/>
      <w:lvlText w:val="•"/>
      <w:lvlJc w:val="left"/>
      <w:pPr>
        <w:ind w:left="6643" w:hanging="360"/>
      </w:pPr>
      <w:rPr>
        <w:rFonts w:hint="default"/>
        <w:lang w:val="en-IE" w:eastAsia="en-IE" w:bidi="en-IE"/>
      </w:rPr>
    </w:lvl>
    <w:lvl w:ilvl="7" w:tplc="ECF650A8">
      <w:numFmt w:val="bullet"/>
      <w:lvlText w:val="•"/>
      <w:lvlJc w:val="left"/>
      <w:pPr>
        <w:ind w:left="7534" w:hanging="360"/>
      </w:pPr>
      <w:rPr>
        <w:rFonts w:hint="default"/>
        <w:lang w:val="en-IE" w:eastAsia="en-IE" w:bidi="en-IE"/>
      </w:rPr>
    </w:lvl>
    <w:lvl w:ilvl="8" w:tplc="9A2AB0DE">
      <w:numFmt w:val="bullet"/>
      <w:lvlText w:val="•"/>
      <w:lvlJc w:val="left"/>
      <w:pPr>
        <w:ind w:left="8425" w:hanging="360"/>
      </w:pPr>
      <w:rPr>
        <w:rFonts w:hint="default"/>
        <w:lang w:val="en-IE" w:eastAsia="en-IE" w:bidi="en-IE"/>
      </w:rPr>
    </w:lvl>
  </w:abstractNum>
  <w:abstractNum w:abstractNumId="11" w15:restartNumberingAfterBreak="0">
    <w:nsid w:val="31610B7D"/>
    <w:multiLevelType w:val="hybridMultilevel"/>
    <w:tmpl w:val="E3F8335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3B855D8"/>
    <w:multiLevelType w:val="hybridMultilevel"/>
    <w:tmpl w:val="1D1CFD44"/>
    <w:lvl w:ilvl="0" w:tplc="1809000B">
      <w:start w:val="1"/>
      <w:numFmt w:val="bullet"/>
      <w:lvlText w:val=""/>
      <w:lvlJc w:val="left"/>
      <w:pPr>
        <w:ind w:left="360" w:hanging="360"/>
      </w:pPr>
      <w:rPr>
        <w:rFonts w:ascii="Wingdings" w:hAnsi="Wingding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3" w15:restartNumberingAfterBreak="0">
    <w:nsid w:val="395D5972"/>
    <w:multiLevelType w:val="multilevel"/>
    <w:tmpl w:val="697C3228"/>
    <w:lvl w:ilvl="0">
      <w:start w:val="15"/>
      <w:numFmt w:val="decimal"/>
      <w:lvlText w:val="%1"/>
      <w:lvlJc w:val="left"/>
      <w:pPr>
        <w:ind w:left="375" w:hanging="375"/>
      </w:pPr>
      <w:rPr>
        <w:rFonts w:hint="default"/>
        <w:color w:val="3A967A"/>
      </w:rPr>
    </w:lvl>
    <w:lvl w:ilvl="1">
      <w:start w:val="1"/>
      <w:numFmt w:val="decimal"/>
      <w:lvlText w:val="%1.%2"/>
      <w:lvlJc w:val="left"/>
      <w:pPr>
        <w:ind w:left="1662" w:hanging="375"/>
      </w:pPr>
      <w:rPr>
        <w:rFonts w:hint="default"/>
        <w:color w:val="3A967A"/>
      </w:rPr>
    </w:lvl>
    <w:lvl w:ilvl="2">
      <w:start w:val="1"/>
      <w:numFmt w:val="decimal"/>
      <w:lvlText w:val="%1.%2.%3"/>
      <w:lvlJc w:val="left"/>
      <w:pPr>
        <w:ind w:left="3294" w:hanging="720"/>
      </w:pPr>
      <w:rPr>
        <w:rFonts w:hint="default"/>
        <w:color w:val="3A967A"/>
      </w:rPr>
    </w:lvl>
    <w:lvl w:ilvl="3">
      <w:start w:val="1"/>
      <w:numFmt w:val="decimal"/>
      <w:lvlText w:val="%1.%2.%3.%4"/>
      <w:lvlJc w:val="left"/>
      <w:pPr>
        <w:ind w:left="4581" w:hanging="720"/>
      </w:pPr>
      <w:rPr>
        <w:rFonts w:hint="default"/>
        <w:color w:val="3A967A"/>
      </w:rPr>
    </w:lvl>
    <w:lvl w:ilvl="4">
      <w:start w:val="1"/>
      <w:numFmt w:val="decimal"/>
      <w:lvlText w:val="%1.%2.%3.%4.%5"/>
      <w:lvlJc w:val="left"/>
      <w:pPr>
        <w:ind w:left="6228" w:hanging="1080"/>
      </w:pPr>
      <w:rPr>
        <w:rFonts w:hint="default"/>
        <w:color w:val="3A967A"/>
      </w:rPr>
    </w:lvl>
    <w:lvl w:ilvl="5">
      <w:start w:val="1"/>
      <w:numFmt w:val="decimal"/>
      <w:lvlText w:val="%1.%2.%3.%4.%5.%6"/>
      <w:lvlJc w:val="left"/>
      <w:pPr>
        <w:ind w:left="7515" w:hanging="1080"/>
      </w:pPr>
      <w:rPr>
        <w:rFonts w:hint="default"/>
        <w:color w:val="3A967A"/>
      </w:rPr>
    </w:lvl>
    <w:lvl w:ilvl="6">
      <w:start w:val="1"/>
      <w:numFmt w:val="decimal"/>
      <w:lvlText w:val="%1.%2.%3.%4.%5.%6.%7"/>
      <w:lvlJc w:val="left"/>
      <w:pPr>
        <w:ind w:left="9162" w:hanging="1440"/>
      </w:pPr>
      <w:rPr>
        <w:rFonts w:hint="default"/>
        <w:color w:val="3A967A"/>
      </w:rPr>
    </w:lvl>
    <w:lvl w:ilvl="7">
      <w:start w:val="1"/>
      <w:numFmt w:val="decimal"/>
      <w:lvlText w:val="%1.%2.%3.%4.%5.%6.%7.%8"/>
      <w:lvlJc w:val="left"/>
      <w:pPr>
        <w:ind w:left="10449" w:hanging="1440"/>
      </w:pPr>
      <w:rPr>
        <w:rFonts w:hint="default"/>
        <w:color w:val="3A967A"/>
      </w:rPr>
    </w:lvl>
    <w:lvl w:ilvl="8">
      <w:start w:val="1"/>
      <w:numFmt w:val="decimal"/>
      <w:lvlText w:val="%1.%2.%3.%4.%5.%6.%7.%8.%9"/>
      <w:lvlJc w:val="left"/>
      <w:pPr>
        <w:ind w:left="11736" w:hanging="1440"/>
      </w:pPr>
      <w:rPr>
        <w:rFonts w:hint="default"/>
        <w:color w:val="3A967A"/>
      </w:rPr>
    </w:lvl>
  </w:abstractNum>
  <w:abstractNum w:abstractNumId="14" w15:restartNumberingAfterBreak="0">
    <w:nsid w:val="3AE65866"/>
    <w:multiLevelType w:val="hybridMultilevel"/>
    <w:tmpl w:val="DF0A0144"/>
    <w:lvl w:ilvl="0" w:tplc="795637B4">
      <w:numFmt w:val="bullet"/>
      <w:lvlText w:val=""/>
      <w:lvlJc w:val="left"/>
      <w:pPr>
        <w:ind w:left="720" w:hanging="360"/>
      </w:pPr>
      <w:rPr>
        <w:rFonts w:ascii="Wingdings" w:eastAsia="Wingdings" w:hAnsi="Wingdings" w:cs="Wingdings" w:hint="default"/>
        <w:w w:val="100"/>
        <w:sz w:val="24"/>
        <w:szCs w:val="24"/>
        <w:lang w:val="en-IE" w:eastAsia="en-IE" w:bidi="en-IE"/>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3E8254D4"/>
    <w:multiLevelType w:val="hybridMultilevel"/>
    <w:tmpl w:val="CA8033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4FB20FE"/>
    <w:multiLevelType w:val="multilevel"/>
    <w:tmpl w:val="DB3E8FC0"/>
    <w:lvl w:ilvl="0">
      <w:start w:val="1"/>
      <w:numFmt w:val="decimal"/>
      <w:lvlText w:val="%1."/>
      <w:lvlJc w:val="left"/>
      <w:pPr>
        <w:ind w:left="1100" w:hanging="521"/>
      </w:pPr>
      <w:rPr>
        <w:rFonts w:ascii="Calibri" w:eastAsia="Calibri" w:hAnsi="Calibri" w:cs="Calibri" w:hint="default"/>
        <w:spacing w:val="-2"/>
        <w:w w:val="100"/>
        <w:sz w:val="24"/>
        <w:szCs w:val="24"/>
        <w:lang w:val="en-IE" w:eastAsia="en-IE" w:bidi="en-IE"/>
      </w:rPr>
    </w:lvl>
    <w:lvl w:ilvl="1">
      <w:start w:val="1"/>
      <w:numFmt w:val="decimal"/>
      <w:lvlText w:val="%1.%2"/>
      <w:lvlJc w:val="left"/>
      <w:pPr>
        <w:ind w:left="1100" w:hanging="740"/>
      </w:pPr>
      <w:rPr>
        <w:rFonts w:ascii="Arial Narrow" w:eastAsia="Arial Narrow" w:hAnsi="Arial Narrow" w:cs="Arial Narrow" w:hint="default"/>
        <w:spacing w:val="-2"/>
        <w:w w:val="100"/>
        <w:sz w:val="24"/>
        <w:szCs w:val="24"/>
        <w:lang w:val="en-IE" w:eastAsia="en-IE" w:bidi="en-IE"/>
      </w:rPr>
    </w:lvl>
    <w:lvl w:ilvl="2">
      <w:numFmt w:val="bullet"/>
      <w:lvlText w:val="•"/>
      <w:lvlJc w:val="left"/>
      <w:pPr>
        <w:ind w:left="2921" w:hanging="740"/>
      </w:pPr>
      <w:rPr>
        <w:rFonts w:hint="default"/>
        <w:lang w:val="en-IE" w:eastAsia="en-IE" w:bidi="en-IE"/>
      </w:rPr>
    </w:lvl>
    <w:lvl w:ilvl="3">
      <w:numFmt w:val="bullet"/>
      <w:lvlText w:val="•"/>
      <w:lvlJc w:val="left"/>
      <w:pPr>
        <w:ind w:left="3831" w:hanging="740"/>
      </w:pPr>
      <w:rPr>
        <w:rFonts w:hint="default"/>
        <w:lang w:val="en-IE" w:eastAsia="en-IE" w:bidi="en-IE"/>
      </w:rPr>
    </w:lvl>
    <w:lvl w:ilvl="4">
      <w:numFmt w:val="bullet"/>
      <w:lvlText w:val="•"/>
      <w:lvlJc w:val="left"/>
      <w:pPr>
        <w:ind w:left="4742" w:hanging="740"/>
      </w:pPr>
      <w:rPr>
        <w:rFonts w:hint="default"/>
        <w:lang w:val="en-IE" w:eastAsia="en-IE" w:bidi="en-IE"/>
      </w:rPr>
    </w:lvl>
    <w:lvl w:ilvl="5">
      <w:numFmt w:val="bullet"/>
      <w:lvlText w:val="•"/>
      <w:lvlJc w:val="left"/>
      <w:pPr>
        <w:ind w:left="5653" w:hanging="740"/>
      </w:pPr>
      <w:rPr>
        <w:rFonts w:hint="default"/>
        <w:lang w:val="en-IE" w:eastAsia="en-IE" w:bidi="en-IE"/>
      </w:rPr>
    </w:lvl>
    <w:lvl w:ilvl="6">
      <w:numFmt w:val="bullet"/>
      <w:lvlText w:val="•"/>
      <w:lvlJc w:val="left"/>
      <w:pPr>
        <w:ind w:left="6563" w:hanging="740"/>
      </w:pPr>
      <w:rPr>
        <w:rFonts w:hint="default"/>
        <w:lang w:val="en-IE" w:eastAsia="en-IE" w:bidi="en-IE"/>
      </w:rPr>
    </w:lvl>
    <w:lvl w:ilvl="7">
      <w:numFmt w:val="bullet"/>
      <w:lvlText w:val="•"/>
      <w:lvlJc w:val="left"/>
      <w:pPr>
        <w:ind w:left="7474" w:hanging="740"/>
      </w:pPr>
      <w:rPr>
        <w:rFonts w:hint="default"/>
        <w:lang w:val="en-IE" w:eastAsia="en-IE" w:bidi="en-IE"/>
      </w:rPr>
    </w:lvl>
    <w:lvl w:ilvl="8">
      <w:numFmt w:val="bullet"/>
      <w:lvlText w:val="•"/>
      <w:lvlJc w:val="left"/>
      <w:pPr>
        <w:ind w:left="8385" w:hanging="740"/>
      </w:pPr>
      <w:rPr>
        <w:rFonts w:hint="default"/>
        <w:lang w:val="en-IE" w:eastAsia="en-IE" w:bidi="en-IE"/>
      </w:rPr>
    </w:lvl>
  </w:abstractNum>
  <w:abstractNum w:abstractNumId="17" w15:restartNumberingAfterBreak="0">
    <w:nsid w:val="45E52082"/>
    <w:multiLevelType w:val="multilevel"/>
    <w:tmpl w:val="5AB42BB4"/>
    <w:lvl w:ilvl="0">
      <w:start w:val="1"/>
      <w:numFmt w:val="bullet"/>
      <w:lvlText w:val=""/>
      <w:lvlJc w:val="left"/>
      <w:pPr>
        <w:tabs>
          <w:tab w:val="num" w:pos="720"/>
        </w:tabs>
        <w:ind w:left="720" w:hanging="360"/>
      </w:pPr>
      <w:rPr>
        <w:rFonts w:ascii="Wingdings" w:hAnsi="Wingdings" w:hint="default"/>
      </w:rPr>
    </w:lvl>
    <w:lvl w:ilvl="1">
      <w:start w:val="11"/>
      <w:numFmt w:val="decimal"/>
      <w:lvlText w:val="%2."/>
      <w:lvlJc w:val="left"/>
      <w:pPr>
        <w:ind w:left="1440" w:hanging="360"/>
      </w:pPr>
      <w:rPr>
        <w:rFonts w:hint="default"/>
        <w:color w:val="3A967A"/>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EE97DAE"/>
    <w:multiLevelType w:val="hybridMultilevel"/>
    <w:tmpl w:val="7A14B79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EFB4A8D"/>
    <w:multiLevelType w:val="hybridMultilevel"/>
    <w:tmpl w:val="6A1647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52D61C5A"/>
    <w:multiLevelType w:val="multilevel"/>
    <w:tmpl w:val="A1F82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056A26"/>
    <w:multiLevelType w:val="hybridMultilevel"/>
    <w:tmpl w:val="F808E19E"/>
    <w:lvl w:ilvl="0" w:tplc="795637B4">
      <w:numFmt w:val="bullet"/>
      <w:lvlText w:val=""/>
      <w:lvlJc w:val="left"/>
      <w:pPr>
        <w:ind w:left="720" w:hanging="360"/>
      </w:pPr>
      <w:rPr>
        <w:rFonts w:ascii="Wingdings" w:eastAsia="Wingdings" w:hAnsi="Wingdings" w:cs="Wingdings" w:hint="default"/>
        <w:w w:val="100"/>
        <w:sz w:val="24"/>
        <w:szCs w:val="24"/>
        <w:lang w:val="en-IE" w:eastAsia="en-IE" w:bidi="en-IE"/>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58FA253F"/>
    <w:multiLevelType w:val="multilevel"/>
    <w:tmpl w:val="37F2935E"/>
    <w:lvl w:ilvl="0">
      <w:start w:val="2"/>
      <w:numFmt w:val="decimal"/>
      <w:lvlText w:val="%1"/>
      <w:lvlJc w:val="left"/>
      <w:pPr>
        <w:ind w:left="1273" w:hanging="706"/>
      </w:pPr>
      <w:rPr>
        <w:rFonts w:hint="default"/>
        <w:lang w:val="en-IE" w:eastAsia="en-IE" w:bidi="en-IE"/>
      </w:rPr>
    </w:lvl>
    <w:lvl w:ilvl="1">
      <w:start w:val="1"/>
      <w:numFmt w:val="decimal"/>
      <w:lvlText w:val="%1.%2"/>
      <w:lvlJc w:val="left"/>
      <w:pPr>
        <w:ind w:left="706" w:hanging="706"/>
      </w:pPr>
      <w:rPr>
        <w:rFonts w:ascii="Arial Narrow" w:eastAsia="Arial Narrow" w:hAnsi="Arial Narrow" w:cs="Arial Narrow" w:hint="default"/>
        <w:b/>
        <w:bCs/>
        <w:color w:val="3A967A"/>
        <w:spacing w:val="-3"/>
        <w:w w:val="100"/>
        <w:sz w:val="24"/>
        <w:szCs w:val="24"/>
        <w:lang w:val="en-IE" w:eastAsia="en-IE" w:bidi="en-IE"/>
      </w:rPr>
    </w:lvl>
    <w:lvl w:ilvl="2">
      <w:start w:val="1"/>
      <w:numFmt w:val="lowerLetter"/>
      <w:lvlText w:val="%3)"/>
      <w:lvlJc w:val="left"/>
      <w:pPr>
        <w:ind w:left="1297" w:hanging="360"/>
      </w:pPr>
      <w:rPr>
        <w:rFonts w:ascii="Arial Narrow" w:eastAsia="Arial Narrow" w:hAnsi="Arial Narrow" w:cs="Arial Narrow" w:hint="default"/>
        <w:i/>
        <w:spacing w:val="-2"/>
        <w:w w:val="100"/>
        <w:sz w:val="24"/>
        <w:szCs w:val="24"/>
        <w:lang w:val="en-IE" w:eastAsia="en-IE" w:bidi="en-IE"/>
      </w:rPr>
    </w:lvl>
    <w:lvl w:ilvl="3">
      <w:start w:val="1"/>
      <w:numFmt w:val="lowerRoman"/>
      <w:lvlText w:val="%4."/>
      <w:lvlJc w:val="left"/>
      <w:pPr>
        <w:ind w:left="1657" w:hanging="492"/>
        <w:jc w:val="right"/>
      </w:pPr>
      <w:rPr>
        <w:rFonts w:ascii="Arial Narrow" w:eastAsia="Arial Narrow" w:hAnsi="Arial Narrow" w:cs="Arial Narrow" w:hint="default"/>
        <w:i/>
        <w:spacing w:val="-4"/>
        <w:w w:val="100"/>
        <w:sz w:val="24"/>
        <w:szCs w:val="24"/>
        <w:lang w:val="en-IE" w:eastAsia="en-IE" w:bidi="en-IE"/>
      </w:rPr>
    </w:lvl>
    <w:lvl w:ilvl="4">
      <w:numFmt w:val="bullet"/>
      <w:lvlText w:val="•"/>
      <w:lvlJc w:val="left"/>
      <w:pPr>
        <w:ind w:left="3796" w:hanging="492"/>
      </w:pPr>
      <w:rPr>
        <w:rFonts w:hint="default"/>
        <w:lang w:val="en-IE" w:eastAsia="en-IE" w:bidi="en-IE"/>
      </w:rPr>
    </w:lvl>
    <w:lvl w:ilvl="5">
      <w:numFmt w:val="bullet"/>
      <w:lvlText w:val="•"/>
      <w:lvlJc w:val="left"/>
      <w:pPr>
        <w:ind w:left="4864" w:hanging="492"/>
      </w:pPr>
      <w:rPr>
        <w:rFonts w:hint="default"/>
        <w:lang w:val="en-IE" w:eastAsia="en-IE" w:bidi="en-IE"/>
      </w:rPr>
    </w:lvl>
    <w:lvl w:ilvl="6">
      <w:numFmt w:val="bullet"/>
      <w:lvlText w:val="•"/>
      <w:lvlJc w:val="left"/>
      <w:pPr>
        <w:ind w:left="5933" w:hanging="492"/>
      </w:pPr>
      <w:rPr>
        <w:rFonts w:hint="default"/>
        <w:lang w:val="en-IE" w:eastAsia="en-IE" w:bidi="en-IE"/>
      </w:rPr>
    </w:lvl>
    <w:lvl w:ilvl="7">
      <w:numFmt w:val="bullet"/>
      <w:lvlText w:val="•"/>
      <w:lvlJc w:val="left"/>
      <w:pPr>
        <w:ind w:left="7001" w:hanging="492"/>
      </w:pPr>
      <w:rPr>
        <w:rFonts w:hint="default"/>
        <w:lang w:val="en-IE" w:eastAsia="en-IE" w:bidi="en-IE"/>
      </w:rPr>
    </w:lvl>
    <w:lvl w:ilvl="8">
      <w:numFmt w:val="bullet"/>
      <w:lvlText w:val="•"/>
      <w:lvlJc w:val="left"/>
      <w:pPr>
        <w:ind w:left="8069" w:hanging="492"/>
      </w:pPr>
      <w:rPr>
        <w:rFonts w:hint="default"/>
        <w:lang w:val="en-IE" w:eastAsia="en-IE" w:bidi="en-IE"/>
      </w:rPr>
    </w:lvl>
  </w:abstractNum>
  <w:abstractNum w:abstractNumId="23" w15:restartNumberingAfterBreak="0">
    <w:nsid w:val="5EAB0587"/>
    <w:multiLevelType w:val="hybridMultilevel"/>
    <w:tmpl w:val="5622D6AC"/>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ED54DA6"/>
    <w:multiLevelType w:val="hybridMultilevel"/>
    <w:tmpl w:val="324E6428"/>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5F4B7A35"/>
    <w:multiLevelType w:val="hybridMultilevel"/>
    <w:tmpl w:val="75663D5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60B0154A"/>
    <w:multiLevelType w:val="multilevel"/>
    <w:tmpl w:val="EE26DE18"/>
    <w:lvl w:ilvl="0">
      <w:start w:val="4"/>
      <w:numFmt w:val="decimal"/>
      <w:lvlText w:val="%1"/>
      <w:lvlJc w:val="left"/>
      <w:pPr>
        <w:ind w:left="1100" w:hanging="740"/>
      </w:pPr>
      <w:rPr>
        <w:rFonts w:hint="default"/>
        <w:lang w:val="en-IE" w:eastAsia="en-IE" w:bidi="en-IE"/>
      </w:rPr>
    </w:lvl>
    <w:lvl w:ilvl="1">
      <w:start w:val="1"/>
      <w:numFmt w:val="decimal"/>
      <w:lvlText w:val="%1.%2"/>
      <w:lvlJc w:val="left"/>
      <w:pPr>
        <w:ind w:left="1100" w:hanging="740"/>
      </w:pPr>
      <w:rPr>
        <w:rFonts w:ascii="Arial Narrow" w:eastAsia="Arial Narrow" w:hAnsi="Arial Narrow" w:cs="Arial Narrow" w:hint="default"/>
        <w:spacing w:val="-3"/>
        <w:w w:val="100"/>
        <w:sz w:val="24"/>
        <w:szCs w:val="24"/>
        <w:lang w:val="en-IE" w:eastAsia="en-IE" w:bidi="en-IE"/>
      </w:rPr>
    </w:lvl>
    <w:lvl w:ilvl="2">
      <w:numFmt w:val="bullet"/>
      <w:lvlText w:val="•"/>
      <w:lvlJc w:val="left"/>
      <w:pPr>
        <w:ind w:left="2921" w:hanging="740"/>
      </w:pPr>
      <w:rPr>
        <w:rFonts w:hint="default"/>
        <w:lang w:val="en-IE" w:eastAsia="en-IE" w:bidi="en-IE"/>
      </w:rPr>
    </w:lvl>
    <w:lvl w:ilvl="3">
      <w:numFmt w:val="bullet"/>
      <w:lvlText w:val="•"/>
      <w:lvlJc w:val="left"/>
      <w:pPr>
        <w:ind w:left="3831" w:hanging="740"/>
      </w:pPr>
      <w:rPr>
        <w:rFonts w:hint="default"/>
        <w:lang w:val="en-IE" w:eastAsia="en-IE" w:bidi="en-IE"/>
      </w:rPr>
    </w:lvl>
    <w:lvl w:ilvl="4">
      <w:numFmt w:val="bullet"/>
      <w:lvlText w:val="•"/>
      <w:lvlJc w:val="left"/>
      <w:pPr>
        <w:ind w:left="4742" w:hanging="740"/>
      </w:pPr>
      <w:rPr>
        <w:rFonts w:hint="default"/>
        <w:lang w:val="en-IE" w:eastAsia="en-IE" w:bidi="en-IE"/>
      </w:rPr>
    </w:lvl>
    <w:lvl w:ilvl="5">
      <w:numFmt w:val="bullet"/>
      <w:lvlText w:val="•"/>
      <w:lvlJc w:val="left"/>
      <w:pPr>
        <w:ind w:left="5653" w:hanging="740"/>
      </w:pPr>
      <w:rPr>
        <w:rFonts w:hint="default"/>
        <w:lang w:val="en-IE" w:eastAsia="en-IE" w:bidi="en-IE"/>
      </w:rPr>
    </w:lvl>
    <w:lvl w:ilvl="6">
      <w:numFmt w:val="bullet"/>
      <w:lvlText w:val="•"/>
      <w:lvlJc w:val="left"/>
      <w:pPr>
        <w:ind w:left="6563" w:hanging="740"/>
      </w:pPr>
      <w:rPr>
        <w:rFonts w:hint="default"/>
        <w:lang w:val="en-IE" w:eastAsia="en-IE" w:bidi="en-IE"/>
      </w:rPr>
    </w:lvl>
    <w:lvl w:ilvl="7">
      <w:numFmt w:val="bullet"/>
      <w:lvlText w:val="•"/>
      <w:lvlJc w:val="left"/>
      <w:pPr>
        <w:ind w:left="7474" w:hanging="740"/>
      </w:pPr>
      <w:rPr>
        <w:rFonts w:hint="default"/>
        <w:lang w:val="en-IE" w:eastAsia="en-IE" w:bidi="en-IE"/>
      </w:rPr>
    </w:lvl>
    <w:lvl w:ilvl="8">
      <w:numFmt w:val="bullet"/>
      <w:lvlText w:val="•"/>
      <w:lvlJc w:val="left"/>
      <w:pPr>
        <w:ind w:left="8385" w:hanging="740"/>
      </w:pPr>
      <w:rPr>
        <w:rFonts w:hint="default"/>
        <w:lang w:val="en-IE" w:eastAsia="en-IE" w:bidi="en-IE"/>
      </w:rPr>
    </w:lvl>
  </w:abstractNum>
  <w:abstractNum w:abstractNumId="27" w15:restartNumberingAfterBreak="0">
    <w:nsid w:val="61BC3D26"/>
    <w:multiLevelType w:val="multilevel"/>
    <w:tmpl w:val="E416D128"/>
    <w:lvl w:ilvl="0">
      <w:start w:val="4"/>
      <w:numFmt w:val="decimal"/>
      <w:lvlText w:val="%1"/>
      <w:lvlJc w:val="left"/>
      <w:pPr>
        <w:ind w:left="1273" w:hanging="773"/>
      </w:pPr>
      <w:rPr>
        <w:rFonts w:hint="default"/>
        <w:lang w:val="en-IE" w:eastAsia="en-IE" w:bidi="en-IE"/>
      </w:rPr>
    </w:lvl>
    <w:lvl w:ilvl="1">
      <w:start w:val="1"/>
      <w:numFmt w:val="decimal"/>
      <w:lvlText w:val="%1.%2"/>
      <w:lvlJc w:val="left"/>
      <w:pPr>
        <w:ind w:left="1273" w:hanging="773"/>
      </w:pPr>
      <w:rPr>
        <w:rFonts w:ascii="Arial Narrow" w:eastAsia="Arial Narrow" w:hAnsi="Arial Narrow" w:cs="Arial Narrow" w:hint="default"/>
        <w:b/>
        <w:bCs/>
        <w:color w:val="3A967A"/>
        <w:spacing w:val="-3"/>
        <w:w w:val="100"/>
        <w:sz w:val="24"/>
        <w:szCs w:val="24"/>
        <w:lang w:val="en-IE" w:eastAsia="en-IE" w:bidi="en-IE"/>
      </w:rPr>
    </w:lvl>
    <w:lvl w:ilvl="2">
      <w:numFmt w:val="bullet"/>
      <w:lvlText w:val=""/>
      <w:lvlJc w:val="left"/>
      <w:pPr>
        <w:ind w:left="1297" w:hanging="358"/>
      </w:pPr>
      <w:rPr>
        <w:rFonts w:ascii="Symbol" w:eastAsia="Symbol" w:hAnsi="Symbol" w:cs="Symbol" w:hint="default"/>
        <w:w w:val="100"/>
        <w:sz w:val="24"/>
        <w:szCs w:val="24"/>
        <w:lang w:val="en-IE" w:eastAsia="en-IE" w:bidi="en-IE"/>
      </w:rPr>
    </w:lvl>
    <w:lvl w:ilvl="3">
      <w:numFmt w:val="bullet"/>
      <w:lvlText w:val="•"/>
      <w:lvlJc w:val="left"/>
      <w:pPr>
        <w:ind w:left="3279" w:hanging="358"/>
      </w:pPr>
      <w:rPr>
        <w:rFonts w:hint="default"/>
        <w:lang w:val="en-IE" w:eastAsia="en-IE" w:bidi="en-IE"/>
      </w:rPr>
    </w:lvl>
    <w:lvl w:ilvl="4">
      <w:numFmt w:val="bullet"/>
      <w:lvlText w:val="•"/>
      <w:lvlJc w:val="left"/>
      <w:pPr>
        <w:ind w:left="4268" w:hanging="358"/>
      </w:pPr>
      <w:rPr>
        <w:rFonts w:hint="default"/>
        <w:lang w:val="en-IE" w:eastAsia="en-IE" w:bidi="en-IE"/>
      </w:rPr>
    </w:lvl>
    <w:lvl w:ilvl="5">
      <w:numFmt w:val="bullet"/>
      <w:lvlText w:val="•"/>
      <w:lvlJc w:val="left"/>
      <w:pPr>
        <w:ind w:left="5258" w:hanging="358"/>
      </w:pPr>
      <w:rPr>
        <w:rFonts w:hint="default"/>
        <w:lang w:val="en-IE" w:eastAsia="en-IE" w:bidi="en-IE"/>
      </w:rPr>
    </w:lvl>
    <w:lvl w:ilvl="6">
      <w:numFmt w:val="bullet"/>
      <w:lvlText w:val="•"/>
      <w:lvlJc w:val="left"/>
      <w:pPr>
        <w:ind w:left="6248" w:hanging="358"/>
      </w:pPr>
      <w:rPr>
        <w:rFonts w:hint="default"/>
        <w:lang w:val="en-IE" w:eastAsia="en-IE" w:bidi="en-IE"/>
      </w:rPr>
    </w:lvl>
    <w:lvl w:ilvl="7">
      <w:numFmt w:val="bullet"/>
      <w:lvlText w:val="•"/>
      <w:lvlJc w:val="left"/>
      <w:pPr>
        <w:ind w:left="7237" w:hanging="358"/>
      </w:pPr>
      <w:rPr>
        <w:rFonts w:hint="default"/>
        <w:lang w:val="en-IE" w:eastAsia="en-IE" w:bidi="en-IE"/>
      </w:rPr>
    </w:lvl>
    <w:lvl w:ilvl="8">
      <w:numFmt w:val="bullet"/>
      <w:lvlText w:val="•"/>
      <w:lvlJc w:val="left"/>
      <w:pPr>
        <w:ind w:left="8227" w:hanging="358"/>
      </w:pPr>
      <w:rPr>
        <w:rFonts w:hint="default"/>
        <w:lang w:val="en-IE" w:eastAsia="en-IE" w:bidi="en-IE"/>
      </w:rPr>
    </w:lvl>
  </w:abstractNum>
  <w:abstractNum w:abstractNumId="28" w15:restartNumberingAfterBreak="0">
    <w:nsid w:val="65733A66"/>
    <w:multiLevelType w:val="multilevel"/>
    <w:tmpl w:val="A58A1020"/>
    <w:lvl w:ilvl="0">
      <w:start w:val="10"/>
      <w:numFmt w:val="decimal"/>
      <w:lvlText w:val="%1"/>
      <w:lvlJc w:val="left"/>
      <w:pPr>
        <w:ind w:left="1273" w:hanging="706"/>
      </w:pPr>
      <w:rPr>
        <w:rFonts w:hint="default"/>
        <w:lang w:val="en-IE" w:eastAsia="en-IE" w:bidi="en-IE"/>
      </w:rPr>
    </w:lvl>
    <w:lvl w:ilvl="1">
      <w:start w:val="1"/>
      <w:numFmt w:val="decimal"/>
      <w:lvlText w:val="%1.%2"/>
      <w:lvlJc w:val="left"/>
      <w:pPr>
        <w:ind w:left="706" w:hanging="706"/>
      </w:pPr>
      <w:rPr>
        <w:rFonts w:ascii="Arial Narrow" w:eastAsia="Arial Narrow" w:hAnsi="Arial Narrow" w:cs="Arial Narrow" w:hint="default"/>
        <w:b/>
        <w:bCs/>
        <w:color w:val="3A967A"/>
        <w:spacing w:val="-3"/>
        <w:w w:val="100"/>
        <w:sz w:val="24"/>
        <w:szCs w:val="24"/>
        <w:lang w:val="en-IE" w:eastAsia="en-IE" w:bidi="en-IE"/>
      </w:rPr>
    </w:lvl>
    <w:lvl w:ilvl="2">
      <w:start w:val="1"/>
      <w:numFmt w:val="decimal"/>
      <w:lvlText w:val="%3."/>
      <w:lvlJc w:val="left"/>
      <w:pPr>
        <w:ind w:left="1352" w:hanging="416"/>
      </w:pPr>
      <w:rPr>
        <w:rFonts w:hint="default"/>
        <w:i/>
        <w:spacing w:val="-3"/>
        <w:w w:val="100"/>
        <w:lang w:val="en-IE" w:eastAsia="en-IE" w:bidi="en-IE"/>
      </w:rPr>
    </w:lvl>
    <w:lvl w:ilvl="3">
      <w:numFmt w:val="bullet"/>
      <w:lvlText w:val="o"/>
      <w:lvlJc w:val="left"/>
      <w:pPr>
        <w:ind w:left="2017" w:hanging="416"/>
      </w:pPr>
      <w:rPr>
        <w:rFonts w:ascii="Courier New" w:eastAsia="Courier New" w:hAnsi="Courier New" w:cs="Courier New" w:hint="default"/>
        <w:w w:val="100"/>
        <w:sz w:val="24"/>
        <w:szCs w:val="24"/>
        <w:lang w:val="en-IE" w:eastAsia="en-IE" w:bidi="en-IE"/>
      </w:rPr>
    </w:lvl>
    <w:lvl w:ilvl="4">
      <w:numFmt w:val="bullet"/>
      <w:lvlText w:val="•"/>
      <w:lvlJc w:val="left"/>
      <w:pPr>
        <w:ind w:left="3189" w:hanging="416"/>
      </w:pPr>
      <w:rPr>
        <w:rFonts w:hint="default"/>
        <w:lang w:val="en-IE" w:eastAsia="en-IE" w:bidi="en-IE"/>
      </w:rPr>
    </w:lvl>
    <w:lvl w:ilvl="5">
      <w:numFmt w:val="bullet"/>
      <w:lvlText w:val="•"/>
      <w:lvlJc w:val="left"/>
      <w:pPr>
        <w:ind w:left="4358" w:hanging="416"/>
      </w:pPr>
      <w:rPr>
        <w:rFonts w:hint="default"/>
        <w:lang w:val="en-IE" w:eastAsia="en-IE" w:bidi="en-IE"/>
      </w:rPr>
    </w:lvl>
    <w:lvl w:ilvl="6">
      <w:numFmt w:val="bullet"/>
      <w:lvlText w:val="•"/>
      <w:lvlJc w:val="left"/>
      <w:pPr>
        <w:ind w:left="5528" w:hanging="416"/>
      </w:pPr>
      <w:rPr>
        <w:rFonts w:hint="default"/>
        <w:lang w:val="en-IE" w:eastAsia="en-IE" w:bidi="en-IE"/>
      </w:rPr>
    </w:lvl>
    <w:lvl w:ilvl="7">
      <w:numFmt w:val="bullet"/>
      <w:lvlText w:val="•"/>
      <w:lvlJc w:val="left"/>
      <w:pPr>
        <w:ind w:left="6697" w:hanging="416"/>
      </w:pPr>
      <w:rPr>
        <w:rFonts w:hint="default"/>
        <w:lang w:val="en-IE" w:eastAsia="en-IE" w:bidi="en-IE"/>
      </w:rPr>
    </w:lvl>
    <w:lvl w:ilvl="8">
      <w:numFmt w:val="bullet"/>
      <w:lvlText w:val="•"/>
      <w:lvlJc w:val="left"/>
      <w:pPr>
        <w:ind w:left="7867" w:hanging="416"/>
      </w:pPr>
      <w:rPr>
        <w:rFonts w:hint="default"/>
        <w:lang w:val="en-IE" w:eastAsia="en-IE" w:bidi="en-IE"/>
      </w:rPr>
    </w:lvl>
  </w:abstractNum>
  <w:abstractNum w:abstractNumId="29" w15:restartNumberingAfterBreak="0">
    <w:nsid w:val="6EB13B7C"/>
    <w:multiLevelType w:val="multilevel"/>
    <w:tmpl w:val="D81AE374"/>
    <w:lvl w:ilvl="0">
      <w:start w:val="9"/>
      <w:numFmt w:val="decimal"/>
      <w:lvlText w:val="%1"/>
      <w:lvlJc w:val="left"/>
      <w:pPr>
        <w:ind w:left="1100" w:hanging="740"/>
      </w:pPr>
      <w:rPr>
        <w:rFonts w:hint="default"/>
        <w:lang w:val="en-IE" w:eastAsia="en-IE" w:bidi="en-IE"/>
      </w:rPr>
    </w:lvl>
    <w:lvl w:ilvl="1">
      <w:start w:val="1"/>
      <w:numFmt w:val="decimal"/>
      <w:lvlText w:val="%1.%2"/>
      <w:lvlJc w:val="left"/>
      <w:pPr>
        <w:ind w:left="1100" w:hanging="740"/>
      </w:pPr>
      <w:rPr>
        <w:rFonts w:ascii="Arial Narrow" w:eastAsia="Arial Narrow" w:hAnsi="Arial Narrow" w:cs="Arial Narrow" w:hint="default"/>
        <w:spacing w:val="-4"/>
        <w:w w:val="100"/>
        <w:sz w:val="24"/>
        <w:szCs w:val="24"/>
        <w:lang w:val="en-IE" w:eastAsia="en-IE" w:bidi="en-IE"/>
      </w:rPr>
    </w:lvl>
    <w:lvl w:ilvl="2">
      <w:numFmt w:val="bullet"/>
      <w:lvlText w:val="•"/>
      <w:lvlJc w:val="left"/>
      <w:pPr>
        <w:ind w:left="2921" w:hanging="740"/>
      </w:pPr>
      <w:rPr>
        <w:rFonts w:hint="default"/>
        <w:lang w:val="en-IE" w:eastAsia="en-IE" w:bidi="en-IE"/>
      </w:rPr>
    </w:lvl>
    <w:lvl w:ilvl="3">
      <w:numFmt w:val="bullet"/>
      <w:lvlText w:val="•"/>
      <w:lvlJc w:val="left"/>
      <w:pPr>
        <w:ind w:left="3831" w:hanging="740"/>
      </w:pPr>
      <w:rPr>
        <w:rFonts w:hint="default"/>
        <w:lang w:val="en-IE" w:eastAsia="en-IE" w:bidi="en-IE"/>
      </w:rPr>
    </w:lvl>
    <w:lvl w:ilvl="4">
      <w:numFmt w:val="bullet"/>
      <w:lvlText w:val="•"/>
      <w:lvlJc w:val="left"/>
      <w:pPr>
        <w:ind w:left="4742" w:hanging="740"/>
      </w:pPr>
      <w:rPr>
        <w:rFonts w:hint="default"/>
        <w:lang w:val="en-IE" w:eastAsia="en-IE" w:bidi="en-IE"/>
      </w:rPr>
    </w:lvl>
    <w:lvl w:ilvl="5">
      <w:numFmt w:val="bullet"/>
      <w:lvlText w:val="•"/>
      <w:lvlJc w:val="left"/>
      <w:pPr>
        <w:ind w:left="5653" w:hanging="740"/>
      </w:pPr>
      <w:rPr>
        <w:rFonts w:hint="default"/>
        <w:lang w:val="en-IE" w:eastAsia="en-IE" w:bidi="en-IE"/>
      </w:rPr>
    </w:lvl>
    <w:lvl w:ilvl="6">
      <w:numFmt w:val="bullet"/>
      <w:lvlText w:val="•"/>
      <w:lvlJc w:val="left"/>
      <w:pPr>
        <w:ind w:left="6563" w:hanging="740"/>
      </w:pPr>
      <w:rPr>
        <w:rFonts w:hint="default"/>
        <w:lang w:val="en-IE" w:eastAsia="en-IE" w:bidi="en-IE"/>
      </w:rPr>
    </w:lvl>
    <w:lvl w:ilvl="7">
      <w:numFmt w:val="bullet"/>
      <w:lvlText w:val="•"/>
      <w:lvlJc w:val="left"/>
      <w:pPr>
        <w:ind w:left="7474" w:hanging="740"/>
      </w:pPr>
      <w:rPr>
        <w:rFonts w:hint="default"/>
        <w:lang w:val="en-IE" w:eastAsia="en-IE" w:bidi="en-IE"/>
      </w:rPr>
    </w:lvl>
    <w:lvl w:ilvl="8">
      <w:numFmt w:val="bullet"/>
      <w:lvlText w:val="•"/>
      <w:lvlJc w:val="left"/>
      <w:pPr>
        <w:ind w:left="8385" w:hanging="740"/>
      </w:pPr>
      <w:rPr>
        <w:rFonts w:hint="default"/>
        <w:lang w:val="en-IE" w:eastAsia="en-IE" w:bidi="en-IE"/>
      </w:rPr>
    </w:lvl>
  </w:abstractNum>
  <w:abstractNum w:abstractNumId="30" w15:restartNumberingAfterBreak="0">
    <w:nsid w:val="728768D8"/>
    <w:multiLevelType w:val="hybridMultilevel"/>
    <w:tmpl w:val="E26CE986"/>
    <w:lvl w:ilvl="0" w:tplc="667ACCDA">
      <w:start w:val="2"/>
      <w:numFmt w:val="decimal"/>
      <w:lvlText w:val="%1."/>
      <w:lvlJc w:val="left"/>
      <w:pPr>
        <w:ind w:left="927" w:hanging="360"/>
      </w:pPr>
      <w:rPr>
        <w:rFonts w:ascii="Arial Narrow" w:eastAsia="Arial Narrow" w:hAnsi="Arial Narrow" w:cs="Arial Narrow" w:hint="default"/>
        <w:b/>
        <w:bCs/>
        <w:color w:val="3A967A"/>
        <w:spacing w:val="-25"/>
        <w:w w:val="100"/>
        <w:sz w:val="24"/>
        <w:szCs w:val="24"/>
        <w:lang w:val="en-IE" w:eastAsia="en-IE" w:bidi="en-IE"/>
      </w:rPr>
    </w:lvl>
    <w:lvl w:ilvl="1" w:tplc="795637B4">
      <w:numFmt w:val="bullet"/>
      <w:lvlText w:val=""/>
      <w:lvlJc w:val="left"/>
      <w:pPr>
        <w:ind w:left="-1516" w:hanging="360"/>
      </w:pPr>
      <w:rPr>
        <w:rFonts w:ascii="Wingdings" w:eastAsia="Wingdings" w:hAnsi="Wingdings" w:cs="Wingdings" w:hint="default"/>
        <w:w w:val="100"/>
        <w:sz w:val="24"/>
        <w:szCs w:val="24"/>
        <w:lang w:val="en-IE" w:eastAsia="en-IE" w:bidi="en-IE"/>
      </w:rPr>
    </w:lvl>
    <w:lvl w:ilvl="2" w:tplc="5EA42ACA">
      <w:numFmt w:val="bullet"/>
      <w:lvlText w:val="•"/>
      <w:lvlJc w:val="left"/>
      <w:pPr>
        <w:ind w:left="-604" w:hanging="360"/>
      </w:pPr>
      <w:rPr>
        <w:rFonts w:hint="default"/>
        <w:lang w:val="en-IE" w:eastAsia="en-IE" w:bidi="en-IE"/>
      </w:rPr>
    </w:lvl>
    <w:lvl w:ilvl="3" w:tplc="EE88641C">
      <w:numFmt w:val="bullet"/>
      <w:lvlText w:val="•"/>
      <w:lvlJc w:val="left"/>
      <w:pPr>
        <w:ind w:left="306" w:hanging="360"/>
      </w:pPr>
      <w:rPr>
        <w:rFonts w:hint="default"/>
        <w:lang w:val="en-IE" w:eastAsia="en-IE" w:bidi="en-IE"/>
      </w:rPr>
    </w:lvl>
    <w:lvl w:ilvl="4" w:tplc="084EF462">
      <w:numFmt w:val="bullet"/>
      <w:lvlText w:val="•"/>
      <w:lvlJc w:val="left"/>
      <w:pPr>
        <w:ind w:left="1215" w:hanging="360"/>
      </w:pPr>
      <w:rPr>
        <w:rFonts w:hint="default"/>
        <w:lang w:val="en-IE" w:eastAsia="en-IE" w:bidi="en-IE"/>
      </w:rPr>
    </w:lvl>
    <w:lvl w:ilvl="5" w:tplc="DFD68F30">
      <w:numFmt w:val="bullet"/>
      <w:lvlText w:val="•"/>
      <w:lvlJc w:val="left"/>
      <w:pPr>
        <w:ind w:left="2125" w:hanging="360"/>
      </w:pPr>
      <w:rPr>
        <w:rFonts w:hint="default"/>
        <w:lang w:val="en-IE" w:eastAsia="en-IE" w:bidi="en-IE"/>
      </w:rPr>
    </w:lvl>
    <w:lvl w:ilvl="6" w:tplc="CBDE8AD0">
      <w:numFmt w:val="bullet"/>
      <w:lvlText w:val="•"/>
      <w:lvlJc w:val="left"/>
      <w:pPr>
        <w:ind w:left="3035" w:hanging="360"/>
      </w:pPr>
      <w:rPr>
        <w:rFonts w:hint="default"/>
        <w:lang w:val="en-IE" w:eastAsia="en-IE" w:bidi="en-IE"/>
      </w:rPr>
    </w:lvl>
    <w:lvl w:ilvl="7" w:tplc="D07814C0">
      <w:numFmt w:val="bullet"/>
      <w:lvlText w:val="•"/>
      <w:lvlJc w:val="left"/>
      <w:pPr>
        <w:ind w:left="3944" w:hanging="360"/>
      </w:pPr>
      <w:rPr>
        <w:rFonts w:hint="default"/>
        <w:lang w:val="en-IE" w:eastAsia="en-IE" w:bidi="en-IE"/>
      </w:rPr>
    </w:lvl>
    <w:lvl w:ilvl="8" w:tplc="7832A592">
      <w:numFmt w:val="bullet"/>
      <w:lvlText w:val="•"/>
      <w:lvlJc w:val="left"/>
      <w:pPr>
        <w:ind w:left="4854" w:hanging="360"/>
      </w:pPr>
      <w:rPr>
        <w:rFonts w:hint="default"/>
        <w:lang w:val="en-IE" w:eastAsia="en-IE" w:bidi="en-IE"/>
      </w:rPr>
    </w:lvl>
  </w:abstractNum>
  <w:abstractNum w:abstractNumId="31" w15:restartNumberingAfterBreak="0">
    <w:nsid w:val="7BF52D8E"/>
    <w:multiLevelType w:val="multilevel"/>
    <w:tmpl w:val="8E0E3DCC"/>
    <w:lvl w:ilvl="0">
      <w:start w:val="1"/>
      <w:numFmt w:val="decimal"/>
      <w:lvlText w:val="%1"/>
      <w:lvlJc w:val="left"/>
      <w:pPr>
        <w:ind w:left="1100" w:hanging="740"/>
      </w:pPr>
      <w:rPr>
        <w:rFonts w:hint="default"/>
        <w:lang w:val="en-IE" w:eastAsia="en-IE" w:bidi="en-IE"/>
      </w:rPr>
    </w:lvl>
    <w:lvl w:ilvl="1">
      <w:start w:val="1"/>
      <w:numFmt w:val="decimal"/>
      <w:lvlText w:val="%1.%2"/>
      <w:lvlJc w:val="left"/>
      <w:pPr>
        <w:ind w:left="1100" w:hanging="740"/>
      </w:pPr>
      <w:rPr>
        <w:rFonts w:ascii="Arial Narrow" w:eastAsia="Arial Narrow" w:hAnsi="Arial Narrow" w:cs="Arial Narrow" w:hint="default"/>
        <w:spacing w:val="-3"/>
        <w:w w:val="100"/>
        <w:sz w:val="24"/>
        <w:szCs w:val="24"/>
        <w:lang w:val="en-IE" w:eastAsia="en-IE" w:bidi="en-IE"/>
      </w:rPr>
    </w:lvl>
    <w:lvl w:ilvl="2">
      <w:numFmt w:val="bullet"/>
      <w:lvlText w:val="•"/>
      <w:lvlJc w:val="left"/>
      <w:pPr>
        <w:ind w:left="2921" w:hanging="740"/>
      </w:pPr>
      <w:rPr>
        <w:rFonts w:hint="default"/>
        <w:lang w:val="en-IE" w:eastAsia="en-IE" w:bidi="en-IE"/>
      </w:rPr>
    </w:lvl>
    <w:lvl w:ilvl="3">
      <w:numFmt w:val="bullet"/>
      <w:lvlText w:val="•"/>
      <w:lvlJc w:val="left"/>
      <w:pPr>
        <w:ind w:left="3831" w:hanging="740"/>
      </w:pPr>
      <w:rPr>
        <w:rFonts w:hint="default"/>
        <w:lang w:val="en-IE" w:eastAsia="en-IE" w:bidi="en-IE"/>
      </w:rPr>
    </w:lvl>
    <w:lvl w:ilvl="4">
      <w:numFmt w:val="bullet"/>
      <w:lvlText w:val="•"/>
      <w:lvlJc w:val="left"/>
      <w:pPr>
        <w:ind w:left="4742" w:hanging="740"/>
      </w:pPr>
      <w:rPr>
        <w:rFonts w:hint="default"/>
        <w:lang w:val="en-IE" w:eastAsia="en-IE" w:bidi="en-IE"/>
      </w:rPr>
    </w:lvl>
    <w:lvl w:ilvl="5">
      <w:numFmt w:val="bullet"/>
      <w:lvlText w:val="•"/>
      <w:lvlJc w:val="left"/>
      <w:pPr>
        <w:ind w:left="5653" w:hanging="740"/>
      </w:pPr>
      <w:rPr>
        <w:rFonts w:hint="default"/>
        <w:lang w:val="en-IE" w:eastAsia="en-IE" w:bidi="en-IE"/>
      </w:rPr>
    </w:lvl>
    <w:lvl w:ilvl="6">
      <w:numFmt w:val="bullet"/>
      <w:lvlText w:val="•"/>
      <w:lvlJc w:val="left"/>
      <w:pPr>
        <w:ind w:left="6563" w:hanging="740"/>
      </w:pPr>
      <w:rPr>
        <w:rFonts w:hint="default"/>
        <w:lang w:val="en-IE" w:eastAsia="en-IE" w:bidi="en-IE"/>
      </w:rPr>
    </w:lvl>
    <w:lvl w:ilvl="7">
      <w:numFmt w:val="bullet"/>
      <w:lvlText w:val="•"/>
      <w:lvlJc w:val="left"/>
      <w:pPr>
        <w:ind w:left="7474" w:hanging="740"/>
      </w:pPr>
      <w:rPr>
        <w:rFonts w:hint="default"/>
        <w:lang w:val="en-IE" w:eastAsia="en-IE" w:bidi="en-IE"/>
      </w:rPr>
    </w:lvl>
    <w:lvl w:ilvl="8">
      <w:numFmt w:val="bullet"/>
      <w:lvlText w:val="•"/>
      <w:lvlJc w:val="left"/>
      <w:pPr>
        <w:ind w:left="8385" w:hanging="740"/>
      </w:pPr>
      <w:rPr>
        <w:rFonts w:hint="default"/>
        <w:lang w:val="en-IE" w:eastAsia="en-IE" w:bidi="en-IE"/>
      </w:rPr>
    </w:lvl>
  </w:abstractNum>
  <w:num w:numId="1">
    <w:abstractNumId w:val="29"/>
  </w:num>
  <w:num w:numId="2">
    <w:abstractNumId w:val="26"/>
  </w:num>
  <w:num w:numId="3">
    <w:abstractNumId w:val="31"/>
  </w:num>
  <w:num w:numId="4">
    <w:abstractNumId w:val="16"/>
  </w:num>
  <w:num w:numId="5">
    <w:abstractNumId w:val="2"/>
  </w:num>
  <w:num w:numId="6">
    <w:abstractNumId w:val="22"/>
  </w:num>
  <w:num w:numId="7">
    <w:abstractNumId w:val="30"/>
  </w:num>
  <w:num w:numId="8">
    <w:abstractNumId w:val="4"/>
  </w:num>
  <w:num w:numId="9">
    <w:abstractNumId w:val="28"/>
  </w:num>
  <w:num w:numId="10">
    <w:abstractNumId w:val="3"/>
  </w:num>
  <w:num w:numId="11">
    <w:abstractNumId w:val="10"/>
  </w:num>
  <w:num w:numId="12">
    <w:abstractNumId w:val="27"/>
  </w:num>
  <w:num w:numId="13">
    <w:abstractNumId w:val="9"/>
  </w:num>
  <w:num w:numId="14">
    <w:abstractNumId w:val="17"/>
  </w:num>
  <w:num w:numId="15">
    <w:abstractNumId w:val="5"/>
  </w:num>
  <w:num w:numId="16">
    <w:abstractNumId w:val="13"/>
  </w:num>
  <w:num w:numId="17">
    <w:abstractNumId w:val="6"/>
  </w:num>
  <w:num w:numId="18">
    <w:abstractNumId w:val="21"/>
  </w:num>
  <w:num w:numId="19">
    <w:abstractNumId w:val="14"/>
  </w:num>
  <w:num w:numId="20">
    <w:abstractNumId w:val="7"/>
  </w:num>
  <w:num w:numId="21">
    <w:abstractNumId w:val="12"/>
  </w:num>
  <w:num w:numId="22">
    <w:abstractNumId w:val="24"/>
  </w:num>
  <w:num w:numId="23">
    <w:abstractNumId w:val="23"/>
  </w:num>
  <w:num w:numId="24">
    <w:abstractNumId w:val="8"/>
  </w:num>
  <w:num w:numId="25">
    <w:abstractNumId w:val="1"/>
  </w:num>
  <w:num w:numId="26">
    <w:abstractNumId w:val="0"/>
  </w:num>
  <w:num w:numId="27">
    <w:abstractNumId w:val="19"/>
  </w:num>
  <w:num w:numId="28">
    <w:abstractNumId w:val="25"/>
  </w:num>
  <w:num w:numId="29">
    <w:abstractNumId w:val="11"/>
  </w:num>
  <w:num w:numId="30">
    <w:abstractNumId w:val="18"/>
  </w:num>
  <w:num w:numId="31">
    <w:abstractNumId w:val="15"/>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6EF"/>
    <w:rsid w:val="000C7EE1"/>
    <w:rsid w:val="00126460"/>
    <w:rsid w:val="001A61E5"/>
    <w:rsid w:val="0022754B"/>
    <w:rsid w:val="00272C64"/>
    <w:rsid w:val="002C7489"/>
    <w:rsid w:val="00321DC0"/>
    <w:rsid w:val="0036635E"/>
    <w:rsid w:val="00373B8B"/>
    <w:rsid w:val="00392BA9"/>
    <w:rsid w:val="003A1F83"/>
    <w:rsid w:val="003D3A56"/>
    <w:rsid w:val="003F2D8F"/>
    <w:rsid w:val="005354B6"/>
    <w:rsid w:val="005D0EA2"/>
    <w:rsid w:val="00653299"/>
    <w:rsid w:val="006C5791"/>
    <w:rsid w:val="006F12CD"/>
    <w:rsid w:val="006F5ED7"/>
    <w:rsid w:val="00723A01"/>
    <w:rsid w:val="0073449C"/>
    <w:rsid w:val="00736F1A"/>
    <w:rsid w:val="007846EF"/>
    <w:rsid w:val="00805AFC"/>
    <w:rsid w:val="00857ED9"/>
    <w:rsid w:val="0086735C"/>
    <w:rsid w:val="008739E0"/>
    <w:rsid w:val="00946F54"/>
    <w:rsid w:val="009A67EF"/>
    <w:rsid w:val="00A21E17"/>
    <w:rsid w:val="00A30E41"/>
    <w:rsid w:val="00A72B3A"/>
    <w:rsid w:val="00A96BA6"/>
    <w:rsid w:val="00AD1079"/>
    <w:rsid w:val="00AE49D4"/>
    <w:rsid w:val="00B410EA"/>
    <w:rsid w:val="00C2079B"/>
    <w:rsid w:val="00C80A6A"/>
    <w:rsid w:val="00CC5926"/>
    <w:rsid w:val="00D033B3"/>
    <w:rsid w:val="00D77219"/>
    <w:rsid w:val="00E334AA"/>
    <w:rsid w:val="00ED2312"/>
    <w:rsid w:val="00F13CCB"/>
    <w:rsid w:val="00F22AD9"/>
    <w:rsid w:val="00F476C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F3741"/>
  <w15:chartTrackingRefBased/>
  <w15:docId w15:val="{32E7C28B-C7A8-46FD-AC2E-03891193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846E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46EF"/>
    <w:rPr>
      <w:rFonts w:asciiTheme="majorHAnsi" w:eastAsiaTheme="majorEastAsia" w:hAnsiTheme="majorHAnsi" w:cstheme="majorBidi"/>
      <w:color w:val="2E74B5" w:themeColor="accent1" w:themeShade="BF"/>
      <w:sz w:val="32"/>
      <w:szCs w:val="32"/>
    </w:rPr>
  </w:style>
  <w:style w:type="paragraph" w:styleId="TOC1">
    <w:name w:val="toc 1"/>
    <w:basedOn w:val="Normal"/>
    <w:uiPriority w:val="39"/>
    <w:qFormat/>
    <w:rsid w:val="007846EF"/>
    <w:pPr>
      <w:widowControl w:val="0"/>
      <w:autoSpaceDE w:val="0"/>
      <w:autoSpaceDN w:val="0"/>
      <w:spacing w:before="258" w:after="0" w:line="240" w:lineRule="auto"/>
      <w:ind w:left="1100" w:hanging="739"/>
    </w:pPr>
    <w:rPr>
      <w:rFonts w:ascii="Arial Narrow" w:eastAsia="Arial Narrow" w:hAnsi="Arial Narrow" w:cs="Arial Narrow"/>
      <w:sz w:val="24"/>
      <w:szCs w:val="24"/>
      <w:lang w:eastAsia="en-IE" w:bidi="en-IE"/>
    </w:rPr>
  </w:style>
  <w:style w:type="paragraph" w:styleId="TOC2">
    <w:name w:val="toc 2"/>
    <w:basedOn w:val="Normal"/>
    <w:uiPriority w:val="1"/>
    <w:qFormat/>
    <w:rsid w:val="007846EF"/>
    <w:pPr>
      <w:widowControl w:val="0"/>
      <w:autoSpaceDE w:val="0"/>
      <w:autoSpaceDN w:val="0"/>
      <w:spacing w:before="261" w:after="0" w:line="240" w:lineRule="auto"/>
      <w:ind w:left="1100" w:hanging="521"/>
    </w:pPr>
    <w:rPr>
      <w:rFonts w:ascii="Calibri" w:eastAsia="Calibri" w:hAnsi="Calibri" w:cs="Calibri"/>
      <w:sz w:val="24"/>
      <w:szCs w:val="24"/>
      <w:lang w:eastAsia="en-IE" w:bidi="en-IE"/>
    </w:rPr>
  </w:style>
  <w:style w:type="paragraph" w:styleId="BodyText">
    <w:name w:val="Body Text"/>
    <w:basedOn w:val="Normal"/>
    <w:link w:val="BodyTextChar"/>
    <w:uiPriority w:val="1"/>
    <w:qFormat/>
    <w:rsid w:val="007846EF"/>
    <w:pPr>
      <w:widowControl w:val="0"/>
      <w:autoSpaceDE w:val="0"/>
      <w:autoSpaceDN w:val="0"/>
      <w:spacing w:after="0" w:line="240" w:lineRule="auto"/>
    </w:pPr>
    <w:rPr>
      <w:rFonts w:ascii="Arial Narrow" w:eastAsia="Arial Narrow" w:hAnsi="Arial Narrow" w:cs="Arial Narrow"/>
      <w:sz w:val="24"/>
      <w:szCs w:val="24"/>
      <w:lang w:eastAsia="en-IE" w:bidi="en-IE"/>
    </w:rPr>
  </w:style>
  <w:style w:type="character" w:customStyle="1" w:styleId="BodyTextChar">
    <w:name w:val="Body Text Char"/>
    <w:basedOn w:val="DefaultParagraphFont"/>
    <w:link w:val="BodyText"/>
    <w:uiPriority w:val="1"/>
    <w:rsid w:val="007846EF"/>
    <w:rPr>
      <w:rFonts w:ascii="Arial Narrow" w:eastAsia="Arial Narrow" w:hAnsi="Arial Narrow" w:cs="Arial Narrow"/>
      <w:sz w:val="24"/>
      <w:szCs w:val="24"/>
      <w:lang w:eastAsia="en-IE" w:bidi="en-IE"/>
    </w:rPr>
  </w:style>
  <w:style w:type="paragraph" w:styleId="ListParagraph">
    <w:name w:val="List Paragraph"/>
    <w:aliases w:val="Subtitle Cover Page,igunore,Colorful List - Accent 11,List Paragraph1,lp1,Add On (orange),List Paragraph11"/>
    <w:basedOn w:val="Normal"/>
    <w:link w:val="ListParagraphChar"/>
    <w:uiPriority w:val="34"/>
    <w:qFormat/>
    <w:rsid w:val="007846EF"/>
    <w:pPr>
      <w:widowControl w:val="0"/>
      <w:autoSpaceDE w:val="0"/>
      <w:autoSpaceDN w:val="0"/>
      <w:spacing w:after="0" w:line="240" w:lineRule="auto"/>
      <w:ind w:left="2017" w:hanging="360"/>
    </w:pPr>
    <w:rPr>
      <w:rFonts w:ascii="Arial Narrow" w:eastAsia="Arial Narrow" w:hAnsi="Arial Narrow" w:cs="Arial Narrow"/>
      <w:lang w:eastAsia="en-IE" w:bidi="en-IE"/>
    </w:rPr>
  </w:style>
  <w:style w:type="paragraph" w:styleId="NoSpacing">
    <w:name w:val="No Spacing"/>
    <w:link w:val="NoSpacingChar"/>
    <w:uiPriority w:val="1"/>
    <w:qFormat/>
    <w:rsid w:val="003A1F83"/>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A1F83"/>
    <w:rPr>
      <w:rFonts w:eastAsiaTheme="minorEastAsia"/>
      <w:lang w:val="en-US"/>
    </w:rPr>
  </w:style>
  <w:style w:type="paragraph" w:customStyle="1" w:styleId="DocTitle">
    <w:name w:val="Doc Title"/>
    <w:basedOn w:val="Heading1"/>
    <w:rsid w:val="00A96BA6"/>
    <w:pPr>
      <w:keepNext w:val="0"/>
      <w:keepLines w:val="0"/>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before="100" w:line="276" w:lineRule="auto"/>
    </w:pPr>
    <w:rPr>
      <w:rFonts w:asciiTheme="minorHAnsi" w:eastAsiaTheme="minorEastAsia" w:hAnsiTheme="minorHAnsi" w:cstheme="minorBidi"/>
      <w:caps/>
      <w:color w:val="FFFFFF" w:themeColor="background1"/>
      <w:spacing w:val="15"/>
      <w:sz w:val="22"/>
      <w:szCs w:val="22"/>
    </w:rPr>
  </w:style>
  <w:style w:type="paragraph" w:styleId="Header">
    <w:name w:val="header"/>
    <w:basedOn w:val="Normal"/>
    <w:link w:val="HeaderChar"/>
    <w:uiPriority w:val="99"/>
    <w:unhideWhenUsed/>
    <w:rsid w:val="00A96BA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96BA6"/>
  </w:style>
  <w:style w:type="paragraph" w:styleId="Footer">
    <w:name w:val="footer"/>
    <w:basedOn w:val="Normal"/>
    <w:link w:val="FooterChar"/>
    <w:uiPriority w:val="99"/>
    <w:unhideWhenUsed/>
    <w:rsid w:val="00A96BA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96BA6"/>
  </w:style>
  <w:style w:type="character" w:customStyle="1" w:styleId="A26">
    <w:name w:val="A26"/>
    <w:uiPriority w:val="99"/>
    <w:rsid w:val="00A96BA6"/>
    <w:rPr>
      <w:rFonts w:cs="Helvetica Light"/>
      <w:color w:val="000000"/>
      <w:sz w:val="14"/>
      <w:szCs w:val="14"/>
    </w:rPr>
  </w:style>
  <w:style w:type="paragraph" w:customStyle="1" w:styleId="Default">
    <w:name w:val="Default"/>
    <w:rsid w:val="00A72B3A"/>
    <w:pPr>
      <w:autoSpaceDE w:val="0"/>
      <w:autoSpaceDN w:val="0"/>
      <w:adjustRightInd w:val="0"/>
      <w:spacing w:after="0" w:line="240" w:lineRule="auto"/>
    </w:pPr>
    <w:rPr>
      <w:rFonts w:ascii="Calibri" w:hAnsi="Calibri" w:cs="Calibri"/>
      <w:color w:val="000000"/>
      <w:sz w:val="24"/>
      <w:szCs w:val="24"/>
    </w:rPr>
  </w:style>
  <w:style w:type="character" w:customStyle="1" w:styleId="ListParagraphChar">
    <w:name w:val="List Paragraph Char"/>
    <w:aliases w:val="Subtitle Cover Page Char,igunore Char,Colorful List - Accent 11 Char,List Paragraph1 Char,lp1 Char,Add On (orange) Char,List Paragraph11 Char"/>
    <w:link w:val="ListParagraph"/>
    <w:uiPriority w:val="34"/>
    <w:qFormat/>
    <w:locked/>
    <w:rsid w:val="00373B8B"/>
    <w:rPr>
      <w:rFonts w:ascii="Arial Narrow" w:eastAsia="Arial Narrow" w:hAnsi="Arial Narrow" w:cs="Arial Narrow"/>
      <w:lang w:eastAsia="en-IE" w:bidi="en-IE"/>
    </w:rPr>
  </w:style>
  <w:style w:type="character" w:styleId="Hyperlink">
    <w:name w:val="Hyperlink"/>
    <w:uiPriority w:val="99"/>
    <w:rsid w:val="00AE49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01845">
      <w:bodyDiv w:val="1"/>
      <w:marLeft w:val="0"/>
      <w:marRight w:val="0"/>
      <w:marTop w:val="0"/>
      <w:marBottom w:val="0"/>
      <w:divBdr>
        <w:top w:val="none" w:sz="0" w:space="0" w:color="auto"/>
        <w:left w:val="none" w:sz="0" w:space="0" w:color="auto"/>
        <w:bottom w:val="none" w:sz="0" w:space="0" w:color="auto"/>
        <w:right w:val="none" w:sz="0" w:space="0" w:color="auto"/>
      </w:divBdr>
    </w:div>
    <w:div w:id="822503826">
      <w:bodyDiv w:val="1"/>
      <w:marLeft w:val="0"/>
      <w:marRight w:val="0"/>
      <w:marTop w:val="0"/>
      <w:marBottom w:val="0"/>
      <w:divBdr>
        <w:top w:val="none" w:sz="0" w:space="0" w:color="auto"/>
        <w:left w:val="none" w:sz="0" w:space="0" w:color="auto"/>
        <w:bottom w:val="none" w:sz="0" w:space="0" w:color="auto"/>
        <w:right w:val="none" w:sz="0" w:space="0" w:color="auto"/>
      </w:divBdr>
    </w:div>
    <w:div w:id="1771395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ry.dowd@hse.ie" TargetMode="External"/><Relationship Id="rId13" Type="http://schemas.openxmlformats.org/officeDocument/2006/relationships/hyperlink" Target="http://www.hse.ie/eng/staff/resources/hrppg/dignity-at-work-policy.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endorinvoices@hse.i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stephen.phoenix@hse.ie" TargetMode="External"/><Relationship Id="rId4" Type="http://schemas.openxmlformats.org/officeDocument/2006/relationships/settings" Target="settings.xml"/><Relationship Id="rId9" Type="http://schemas.openxmlformats.org/officeDocument/2006/relationships/hyperlink" Target="mailto:markdeegan@hse.i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87AB99FD3E04FB692E97AB4EED83133"/>
        <w:category>
          <w:name w:val="General"/>
          <w:gallery w:val="placeholder"/>
        </w:category>
        <w:types>
          <w:type w:val="bbPlcHdr"/>
        </w:types>
        <w:behaviors>
          <w:behavior w:val="content"/>
        </w:behaviors>
        <w:guid w:val="{00E5A323-F3A2-4DCA-8808-4BB9F25C709C}"/>
      </w:docPartPr>
      <w:docPartBody>
        <w:p w:rsidR="003F5F7B" w:rsidRDefault="00786960" w:rsidP="00786960">
          <w:pPr>
            <w:pStyle w:val="587AB99FD3E04FB692E97AB4EED83133"/>
          </w:pPr>
          <w:r w:rsidRPr="00265139">
            <w:rPr>
              <w:rFonts w:ascii="Calibri" w:hAnsi="Calibri"/>
              <w:sz w:val="40"/>
              <w:szCs w:val="40"/>
            </w:rPr>
            <w:t>insert date</w:t>
          </w:r>
        </w:p>
      </w:docPartBody>
    </w:docPart>
    <w:docPart>
      <w:docPartPr>
        <w:name w:val="6E6C28C0A2B64CF08FAFF54FC6A8452B"/>
        <w:category>
          <w:name w:val="General"/>
          <w:gallery w:val="placeholder"/>
        </w:category>
        <w:types>
          <w:type w:val="bbPlcHdr"/>
        </w:types>
        <w:behaviors>
          <w:behavior w:val="content"/>
        </w:behaviors>
        <w:guid w:val="{B0153ACF-E4FF-4CA9-9FC9-D1A9AFBF3282}"/>
      </w:docPartPr>
      <w:docPartBody>
        <w:p w:rsidR="00A77E08" w:rsidRDefault="00E94B2F" w:rsidP="00E94B2F">
          <w:pPr>
            <w:pStyle w:val="6E6C28C0A2B64CF08FAFF54FC6A8452B"/>
          </w:pPr>
          <w:r w:rsidRPr="00DC0160">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Light">
    <w:altName w:val="Helvetica Ligh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960"/>
    <w:rsid w:val="000A109B"/>
    <w:rsid w:val="003F5F7B"/>
    <w:rsid w:val="00786960"/>
    <w:rsid w:val="00A77E08"/>
    <w:rsid w:val="00CA434A"/>
    <w:rsid w:val="00E94B2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87AB99FD3E04FB692E97AB4EED83133">
    <w:name w:val="587AB99FD3E04FB692E97AB4EED83133"/>
    <w:rsid w:val="00786960"/>
  </w:style>
  <w:style w:type="paragraph" w:customStyle="1" w:styleId="B661673806954026BA879A25AFAAC3D5">
    <w:name w:val="B661673806954026BA879A25AFAAC3D5"/>
    <w:rsid w:val="00786960"/>
  </w:style>
  <w:style w:type="character" w:styleId="PlaceholderText">
    <w:name w:val="Placeholder Text"/>
    <w:basedOn w:val="DefaultParagraphFont"/>
    <w:uiPriority w:val="99"/>
    <w:rsid w:val="00E94B2F"/>
    <w:rPr>
      <w:color w:val="808080"/>
    </w:rPr>
  </w:style>
  <w:style w:type="paragraph" w:customStyle="1" w:styleId="6E6C28C0A2B64CF08FAFF54FC6A8452B">
    <w:name w:val="6E6C28C0A2B64CF08FAFF54FC6A8452B"/>
    <w:rsid w:val="00E94B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54D63-8A07-4A73-888A-819031C10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2096</TotalTime>
  <Pages>30</Pages>
  <Words>6944</Words>
  <Characters>39582</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HSE</Company>
  <LinksUpToDate>false</LinksUpToDate>
  <CharactersWithSpaces>46434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Kylee Mcdonnell</dc:creator>
  <cp:keywords/>
  <dc:description/>
  <cp:lastModifiedBy>Kylee Mcdonnell</cp:lastModifiedBy>
  <cp:revision>6</cp:revision>
  <dcterms:created xsi:type="dcterms:W3CDTF">2026-01-19T15:39:00Z</dcterms:created>
  <dcterms:modified xsi:type="dcterms:W3CDTF">2026-07-15T13:20:00Z</dcterms:modified>
</cp:coreProperties>
</file>